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Water Leak Investigation</w:t>
      </w:r>
    </w:p>
    <w:p>
      <w:r>
        <w:rPr>
          <w:b w:val="0"/>
          <w:i w:val="0"/>
          <w:color w:val="5B706A"/>
          <w:sz w:val="20"/>
        </w:rPr>
        <w:t>A water leak investigation record linking reported symptoms, accessible observations, authorised test evidence, probable sources, uncertainty and next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investigation record, not a guaranteed leak-location diagnosis, insurance liability decision, destructive survey authorisation or gas-leak procedure.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risk and electrical maintenance guidance support assessing hazards and safe access before investigation. Record observed evidence and uncertainty; water near electrical equipment may require competent isolation and specialist support.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Reported problem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Property, room and affected area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Reported symptoms, timing and previous events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Authority, access and exclusions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Electrical, access and contamination concerns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Evidence log</w:t>
      </w:r>
    </w:p>
    <w:p>
      <w:pPr>
        <w:keepNext/>
        <w:ind w:left="0"/>
      </w:pPr>
      <w:r>
        <w:rPr>
          <w:b/>
          <w:i w:val="0"/>
          <w:sz w:val="21"/>
        </w:rPr>
        <w:t>Observation or test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 and date/time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Observation or authorised method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Weather, occupancy or system conditions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Observation photographs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Walk Cam: this location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Interpretation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Possible source and reasoning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Alternative explanations and investigation limits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Separate what was observed from possible causes. State what additional evidence would confirm or rule out each explanation.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Isolation or temporary protection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Further specialist tests or repair recommendation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Water Leak Investigation. Printable copy from the SiteSurvey form library. Fill it in on a phone, with photos and signatures: sitesurvey.app/forms/leak-detection-report-template/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Leak Investigation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