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Spill Kit Inspection</w:t>
      </w:r>
    </w:p>
    <w:p>
      <w:r>
        <w:rPr>
          <w:b w:val="0"/>
          <w:i w:val="0"/>
          <w:color w:val="5B706A"/>
          <w:sz w:val="20"/>
        </w:rPr>
        <w:t>A spill kit inspection with location, substance suitability, contents, access, restocking needs, response information and photos.</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 readiness check, not an instruction to enter a hazardous spill area. Follow your assessed spill response and the relevant environmental regulator arrangements for your nation.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Environment Agency guidance for England recommends spill kits suitable for the products on site near relevant storage, loading and transfer areas. Safety data sheets help identify handling and emergency information, but HSE explains that a safety data sheet is not itself a COSHH assessment.</w:t>
            </w:r>
          </w:p>
        </w:tc>
      </w:tr>
    </w:tbl>
    <w:p>
      <w:pPr>
        <w:spacing w:after="0"/>
      </w:pPr>
    </w:p>
    <w:p>
      <w:pPr>
        <w:keepNext/>
        <w:spacing w:before="240"/>
      </w:pPr>
      <w:r>
        <w:rPr>
          <w:b/>
          <w:i w:val="0"/>
          <w:color w:val="1B5E52"/>
          <w:sz w:val="26"/>
        </w:rPr>
        <w:t>2. Kit and hazards</w:t>
      </w:r>
    </w:p>
    <w:p>
      <w:pPr>
        <w:keepNext/>
        <w:spacing w:after="20"/>
        <w:ind w:left="0"/>
      </w:pPr>
      <w:r>
        <w:rPr>
          <w:b/>
          <w:i w:val="0"/>
          <w:sz w:val="19"/>
        </w:rPr>
        <w:t>Kit ID and location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Products or substances the kit is intended for *</w:t>
      </w:r>
    </w:p>
    <w:p>
      <w:pPr>
        <w:spacing w:after="20"/>
        <w:ind w:left="0"/>
      </w:pPr>
      <w:r>
        <w:rPr>
          <w:b w:val="0"/>
          <w:i w:val="0"/>
          <w:color w:val="5B706A"/>
          <w:sz w:val="17"/>
        </w:rPr>
        <w:t>Name the substances and areas the kit is intended to serve. Check the kit specification against the site's assessed response arrangements.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Safety data sheet and assessment references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spill response plan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Supporting photos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Contents</w:t>
      </w:r>
    </w:p>
    <w:p>
      <w:pPr>
        <w:keepNext/>
        <w:ind w:left="0"/>
      </w:pPr>
      <w:r>
        <w:rPr>
          <w:b/>
          <w:i w:val="0"/>
          <w:sz w:val="21"/>
        </w:rPr>
        <w:t>Kit item</w:t>
      </w:r>
      <w:r>
        <w:rPr>
          <w:b w:val="0"/>
          <w:i w:val="0"/>
          <w:color w:val="5B706A"/>
          <w:sz w:val="16"/>
        </w:rPr>
        <w:t xml:space="preserve">  (copy this block for each one)</w:t>
      </w:r>
    </w:p>
    <w:p>
      <w:pPr>
        <w:keepNext/>
        <w:spacing w:after="20"/>
        <w:ind w:left="454"/>
      </w:pPr>
      <w:r>
        <w:rPr>
          <w:b/>
          <w:i w:val="0"/>
          <w:sz w:val="19"/>
        </w:rPr>
        <w:t>Item and suitability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Quantity required by the site plan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Usable quantity present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Restock or replacement needed</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Readiness</w:t>
      </w:r>
    </w:p>
    <w:p>
      <w:pPr>
        <w:keepNext/>
        <w:spacing w:after="20"/>
        <w:ind w:left="0"/>
      </w:pPr>
      <w:r>
        <w:rPr>
          <w:b/>
          <w:i w:val="0"/>
          <w:sz w:val="19"/>
        </w:rPr>
        <w:t>Kit accessible and clearly identified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Contents suitable, dry and in usable condition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Assessed protective equipment available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Drain protection and waste containers available where required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Responders know reporting and escalation arrangements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Restocking owner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Restocking due date</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Spill Kit Inspection. Printable copy from the SiteSurvey form library. Fill it in on a phone, with photos and signatures: sitesurvey.app/forms/spill-kit-checklist/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Spill Kit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