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Smoke and CO Alarm Check</w:t>
      </w:r>
    </w:p>
    <w:p>
      <w:r>
        <w:rPr>
          <w:b w:val="0"/>
          <w:i w:val="0"/>
          <w:color w:val="5B706A"/>
          <w:sz w:val="20"/>
        </w:rPr>
        <w:t>A smoke and carbon monoxide alarm check for rented homes: each storey's smoke alarm and each room with a fixed combustion appliance, tested and working, replacements and the tenant's signature.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Check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check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Checked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Reason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Start of a new tenancy     ☐ Reported fault     ☐ Routine check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Tenancy start date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the fault was reported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The Smoke and Carbon Monoxide Alarm (England) Regulations 2015, as amended in 2022, require landlords to make sure a smoke alarm is fitted on each storey with a room used as living accommodation, and a CO alarm in any room used as living accommodation that has a fixed combustion appliance, other than a gas cooker. Alarms must be checked as working on the day a new tenancy begins, and repaired or replaced as soon as reasonably practicable when a tenant reports a fault and the alarm is found not to be working.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Smoke alarms</w:t>
      </w:r>
    </w:p>
    <w:p>
      <w:pPr>
        <w:keepNext/>
        <w:ind w:left="0"/>
      </w:pPr>
      <w:r>
        <w:rPr>
          <w:b/>
          <w:i w:val="0"/>
          <w:sz w:val="21"/>
        </w:rPr>
        <w:t>Storeys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Storey (for example ground floor)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Smoke alarm fitted?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Tested and working?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Power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ind w:left="454"/>
      </w:pPr>
      <w:r>
        <w:rPr>
          <w:b w:val="0"/>
          <w:i w:val="0"/>
          <w:sz w:val="19"/>
        </w:rPr>
        <w:t>☐ Mains with battery backup     ☐ Sealed 10-year battery     ☐ Replaceable battery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Replace by (date on the alarm)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No working smoke alarm on this storey. Fit or replace one; for a new tenancy it must be working on the day the tenancy begins.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Storeys without a working smoke alarm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Carbon monoxide alarms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there any fixed combustion appliance (boiler, fire, stove), other than a gas cooker?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Rooms with a fixed combustion appliance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Room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Appliance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 alarm fitted?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Tested and working?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Replace by (date on the alarm)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No working CO alarm in this room. Fit or replace one.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Rooms without a working CO alarm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Sign-off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Alarms fitted or replaced today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Photos of the alarms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Tenant shown how to test the alarms?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Tenant name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Tenant signature (alarms shown working)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Landlord or agent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Smoke and CO Alarm Check. Printable copy from the SiteSurvey form library. Fill it in on a phone, with photos and signatures: sitesurvey.app/forms/smoke-alarm-check-record/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Smoke and CO Alarm Check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