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Signage Site Survey</w:t>
      </w:r>
    </w:p>
    <w:p>
      <w:r>
        <w:rPr>
          <w:b w:val="0"/>
          <w:i w:val="0"/>
          <w:color w:val="5B706A"/>
          <w:sz w:val="20"/>
        </w:rPr>
        <w:t>A signage site survey: every sign with its location, type, size, height, mounting surface, removal, power for illumination and photos, plus access, consents and installation needs.</w:t>
      </w:r>
    </w:p>
    <w:p>
      <w:pPr>
        <w:keepNext/>
        <w:spacing w:before="240"/>
      </w:pPr>
      <w:r>
        <w:rPr>
          <w:b/>
          <w:i w:val="0"/>
          <w:color w:val="1B5E52"/>
          <w:sz w:val="26"/>
        </w:rPr>
        <w:t>1. Site and access</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contact and phone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Access hours and restrictions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a site induction or permit needed to work here?</w:t>
      </w:r>
    </w:p>
    <w:p>
      <w:pPr>
        <w:ind w:left="0"/>
      </w:pPr>
      <w:r>
        <w:rPr>
          <w:b w:val="0"/>
          <w:i w:val="0"/>
          <w:sz w:val="19"/>
        </w:rPr>
        <w:t>☐ Yes     ☐ No</w:t>
      </w:r>
    </w:p>
    <w:p>
      <w:pPr>
        <w:keepNext/>
        <w:spacing w:after="20"/>
        <w:ind w:left="0"/>
      </w:pPr>
      <w:r>
        <w:rPr>
          <w:b/>
          <w:i w:val="0"/>
          <w:sz w:val="19"/>
        </w:rPr>
        <w:t>Landlord or freeholder consent</w:t>
      </w:r>
      <w:r>
        <w:rPr>
          <w:b w:val="0"/>
          <w:i w:val="0"/>
          <w:color w:val="5B706A"/>
          <w:sz w:val="16"/>
        </w:rPr>
        <w:t xml:space="preserve">  (choose one)</w:t>
      </w:r>
    </w:p>
    <w:p>
      <w:pPr>
        <w:ind w:left="0"/>
      </w:pPr>
      <w:r>
        <w:rPr>
          <w:b w:val="0"/>
          <w:i w:val="0"/>
          <w:sz w:val="19"/>
        </w:rPr>
        <w:t>☐ Obtained     ☐ Needed, not yet obtained     ☐ Not needed     ☐ Not known</w:t>
      </w:r>
    </w:p>
    <w:p>
      <w:pPr>
        <w:keepNext/>
        <w:spacing w:after="20"/>
        <w:ind w:left="0"/>
      </w:pPr>
      <w:r>
        <w:rPr>
          <w:b/>
          <w:i w:val="0"/>
          <w:sz w:val="19"/>
        </w:rPr>
        <w:t>Advertisement consent</w:t>
      </w:r>
      <w:r>
        <w:rPr>
          <w:b w:val="0"/>
          <w:i w:val="0"/>
          <w:color w:val="5B706A"/>
          <w:sz w:val="16"/>
        </w:rPr>
        <w:t xml:space="preserve">  (choose one)</w:t>
      </w:r>
    </w:p>
    <w:p>
      <w:pPr>
        <w:keepNext/>
        <w:spacing w:after="0"/>
        <w:ind w:left="0"/>
      </w:pPr>
      <w:r>
        <w:rPr>
          <w:b w:val="0"/>
          <w:i w:val="0"/>
          <w:sz w:val="19"/>
        </w:rPr>
        <w:t>☐ Not needed (deemed consent confirmed)</w:t>
      </w:r>
    </w:p>
    <w:p>
      <w:pPr>
        <w:keepNext/>
        <w:spacing w:after="0"/>
        <w:ind w:left="0"/>
      </w:pPr>
      <w:r>
        <w:rPr>
          <w:b w:val="0"/>
          <w:i w:val="0"/>
          <w:sz w:val="19"/>
        </w:rPr>
        <w:t>☐ Application needed</w:t>
      </w:r>
    </w:p>
    <w:p>
      <w:pPr>
        <w:keepNext w:val="0"/>
        <w:spacing w:after="120"/>
        <w:ind w:left="0"/>
      </w:pPr>
      <w:r>
        <w:rPr>
          <w:b w:val="0"/>
          <w:i w:val="0"/>
          <w:sz w:val="19"/>
        </w:rPr>
        <w:t>☐ To check with the local planning authority</w:t>
      </w:r>
    </w:p>
    <w:p>
      <w:pPr>
        <w:keepNext/>
        <w:spacing w:after="20"/>
        <w:ind w:left="0"/>
      </w:pPr>
      <w:r>
        <w:rPr>
          <w:b/>
          <w:i w:val="0"/>
          <w:sz w:val="19"/>
        </w:rPr>
        <w:t>Is the building listed or in a conservation area?</w:t>
      </w:r>
    </w:p>
    <w:p>
      <w:pPr>
        <w:ind w:left="0"/>
      </w:pPr>
      <w:r>
        <w:rPr>
          <w:b w:val="0"/>
          <w:i w:val="0"/>
          <w:sz w:val="19"/>
        </w:rPr>
        <w:t>☐ Yes     ☐ No</w:t>
      </w:r>
    </w:p>
    <w:p>
      <w:pPr>
        <w:keepNext/>
        <w:spacing w:after="20"/>
        <w:ind w:left="0"/>
      </w:pPr>
      <w:r>
        <w:rPr>
          <w:b/>
          <w:i w:val="0"/>
          <w:sz w:val="19"/>
        </w:rPr>
        <w:t>Listed building consent, if the building is listed</w:t>
      </w:r>
      <w:r>
        <w:rPr>
          <w:b w:val="0"/>
          <w:i w:val="0"/>
          <w:color w:val="5B706A"/>
          <w:sz w:val="16"/>
        </w:rPr>
        <w:t xml:space="preserve">  (if applicable; choose one)</w:t>
      </w:r>
    </w:p>
    <w:p>
      <w:pPr>
        <w:keepNext/>
        <w:spacing w:after="0"/>
        <w:ind w:left="0"/>
      </w:pPr>
      <w:r>
        <w:rPr>
          <w:b w:val="0"/>
          <w:i w:val="0"/>
          <w:sz w:val="19"/>
        </w:rPr>
        <w:t>☐ Not listed</w:t>
      </w:r>
    </w:p>
    <w:p>
      <w:pPr>
        <w:keepNext/>
        <w:spacing w:after="0"/>
        <w:ind w:left="0"/>
      </w:pPr>
      <w:r>
        <w:rPr>
          <w:b w:val="0"/>
          <w:i w:val="0"/>
          <w:sz w:val="19"/>
        </w:rPr>
        <w:t>☐ Obtained</w:t>
      </w:r>
    </w:p>
    <w:p>
      <w:pPr>
        <w:keepNext/>
        <w:spacing w:after="0"/>
        <w:ind w:left="0"/>
      </w:pPr>
      <w:r>
        <w:rPr>
          <w:b w:val="0"/>
          <w:i w:val="0"/>
          <w:sz w:val="19"/>
        </w:rPr>
        <w:t>☐ Needed, not yet obtained</w:t>
      </w:r>
    </w:p>
    <w:p>
      <w:pPr>
        <w:keepNext/>
        <w:spacing w:after="0"/>
        <w:ind w:left="0"/>
      </w:pPr>
      <w:r>
        <w:rPr>
          <w:b w:val="0"/>
          <w:i w:val="0"/>
          <w:sz w:val="19"/>
        </w:rPr>
        <w:t>☐ Not needed</w:t>
      </w:r>
    </w:p>
    <w:p>
      <w:pPr>
        <w:keepNext w:val="0"/>
        <w:spacing w:after="120"/>
        <w:ind w:left="0"/>
      </w:pPr>
      <w:r>
        <w:rPr>
          <w:b w:val="0"/>
          <w:i w:val="0"/>
          <w:sz w:val="19"/>
        </w:rPr>
        <w:t>☐ Not known</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Outdoor signs in England are controlled by the Town and Country Planning (Control of Advertisements) (England) Regulations 2007. Some classes of sign have deemed consent, each with its own limits on size, position and illumination; others need express consent from the local planning authority. Rules are stricter in conservation areas: for example, the deemed consent for illuminated signs does not extend to them. If in doubt, check with the planning authority before ordering. Works to a listed building that affect its character also need listed building consent.</w:t>
            </w:r>
          </w:p>
        </w:tc>
      </w:tr>
    </w:tbl>
    <w:p>
      <w:pPr>
        <w:spacing w:after="0"/>
      </w:pPr>
    </w:p>
    <w:p>
      <w:pPr>
        <w:keepNext/>
        <w:spacing w:after="20"/>
        <w:ind w:left="0"/>
      </w:pPr>
      <w:r>
        <w:rPr>
          <w:b/>
          <w:i w:val="0"/>
          <w:sz w:val="19"/>
        </w:rPr>
        <w:t>Walk Cam: signage survey walk</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2. Signs</w:t>
      </w:r>
    </w:p>
    <w:p>
      <w:pPr>
        <w:keepNext/>
        <w:ind w:left="0"/>
      </w:pPr>
      <w:r>
        <w:rPr>
          <w:b/>
          <w:i w:val="0"/>
          <w:sz w:val="21"/>
        </w:rPr>
        <w:t>Signs</w:t>
      </w:r>
      <w:r>
        <w:rPr>
          <w:b w:val="0"/>
          <w:i w:val="0"/>
          <w:color w:val="5B706A"/>
          <w:sz w:val="16"/>
        </w:rPr>
        <w:t xml:space="preserve">  (copy this block for each one)</w:t>
      </w:r>
    </w:p>
    <w:p>
      <w:pPr>
        <w:keepNext/>
        <w:spacing w:after="20"/>
        <w:ind w:left="454"/>
      </w:pPr>
      <w:r>
        <w:rPr>
          <w:b/>
          <w:i w:val="0"/>
          <w:sz w:val="19"/>
        </w:rPr>
        <w:t>Sign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 or elevation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Interior or exterior</w:t>
      </w:r>
      <w:r>
        <w:rPr>
          <w:b w:val="0"/>
          <w:i w:val="0"/>
          <w:color w:val="5B706A"/>
          <w:sz w:val="16"/>
        </w:rPr>
        <w:t xml:space="preserve">  (choose one)</w:t>
      </w:r>
    </w:p>
    <w:p>
      <w:pPr>
        <w:ind w:left="454"/>
      </w:pPr>
      <w:r>
        <w:rPr>
          <w:b w:val="0"/>
          <w:i w:val="0"/>
          <w:sz w:val="19"/>
        </w:rPr>
        <w:t>☐ Interior     ☐ Exterior</w:t>
      </w:r>
    </w:p>
    <w:p>
      <w:pPr>
        <w:keepNext/>
        <w:spacing w:after="20"/>
        <w:ind w:left="454"/>
      </w:pPr>
      <w:r>
        <w:rPr>
          <w:b/>
          <w:i w:val="0"/>
          <w:sz w:val="19"/>
        </w:rPr>
        <w:t>Type of sign *</w:t>
      </w:r>
      <w:r>
        <w:rPr>
          <w:b w:val="0"/>
          <w:i w:val="0"/>
          <w:color w:val="5B706A"/>
          <w:sz w:val="16"/>
        </w:rPr>
        <w:t xml:space="preserve">  (choose one)</w:t>
      </w:r>
    </w:p>
    <w:p>
      <w:pPr>
        <w:keepNext/>
        <w:spacing w:after="0"/>
        <w:ind w:left="454"/>
      </w:pPr>
      <w:r>
        <w:rPr>
          <w:b w:val="0"/>
          <w:i w:val="0"/>
          <w:sz w:val="19"/>
        </w:rPr>
        <w:t>☐ Fascia or tray sign</w:t>
      </w:r>
    </w:p>
    <w:p>
      <w:pPr>
        <w:keepNext/>
        <w:spacing w:after="0"/>
        <w:ind w:left="454"/>
      </w:pPr>
      <w:r>
        <w:rPr>
          <w:b w:val="0"/>
          <w:i w:val="0"/>
          <w:sz w:val="19"/>
        </w:rPr>
        <w:t>☐ Built-up letters</w:t>
      </w:r>
    </w:p>
    <w:p>
      <w:pPr>
        <w:keepNext/>
        <w:spacing w:after="0"/>
        <w:ind w:left="454"/>
      </w:pPr>
      <w:r>
        <w:rPr>
          <w:b w:val="0"/>
          <w:i w:val="0"/>
          <w:sz w:val="19"/>
        </w:rPr>
        <w:t>☐ Flat panel</w:t>
      </w:r>
    </w:p>
    <w:p>
      <w:pPr>
        <w:keepNext/>
        <w:spacing w:after="0"/>
        <w:ind w:left="454"/>
      </w:pPr>
      <w:r>
        <w:rPr>
          <w:b w:val="0"/>
          <w:i w:val="0"/>
          <w:sz w:val="19"/>
        </w:rPr>
        <w:t>☐ Projecting or hanging sign</w:t>
      </w:r>
    </w:p>
    <w:p>
      <w:pPr>
        <w:keepNext/>
        <w:spacing w:after="0"/>
        <w:ind w:left="454"/>
      </w:pPr>
      <w:r>
        <w:rPr>
          <w:b w:val="0"/>
          <w:i w:val="0"/>
          <w:sz w:val="19"/>
        </w:rPr>
        <w:t>☐ Post mounted</w:t>
      </w:r>
    </w:p>
    <w:p>
      <w:pPr>
        <w:keepNext/>
        <w:spacing w:after="0"/>
        <w:ind w:left="454"/>
      </w:pPr>
      <w:r>
        <w:rPr>
          <w:b w:val="0"/>
          <w:i w:val="0"/>
          <w:sz w:val="19"/>
        </w:rPr>
        <w:t>☐ Totem or monolith</w:t>
      </w:r>
    </w:p>
    <w:p>
      <w:pPr>
        <w:keepNext/>
        <w:spacing w:after="0"/>
        <w:ind w:left="454"/>
      </w:pPr>
      <w:r>
        <w:rPr>
          <w:b w:val="0"/>
          <w:i w:val="0"/>
          <w:sz w:val="19"/>
        </w:rPr>
        <w:t>☐ Wayfinding</w:t>
      </w:r>
    </w:p>
    <w:p>
      <w:pPr>
        <w:keepNext/>
        <w:spacing w:after="0"/>
        <w:ind w:left="454"/>
      </w:pPr>
      <w:r>
        <w:rPr>
          <w:b w:val="0"/>
          <w:i w:val="0"/>
          <w:sz w:val="19"/>
        </w:rPr>
        <w:t>☐ Window graphics or manifestation</w:t>
      </w:r>
    </w:p>
    <w:p>
      <w:pPr>
        <w:keepNext/>
        <w:spacing w:after="0"/>
        <w:ind w:left="454"/>
      </w:pPr>
      <w:r>
        <w:rPr>
          <w:b w:val="0"/>
          <w:i w:val="0"/>
          <w:sz w:val="19"/>
        </w:rPr>
        <w:t>☐ Vinyl lettering</w:t>
      </w:r>
    </w:p>
    <w:p>
      <w:pPr>
        <w:keepNext/>
        <w:spacing w:after="0"/>
        <w:ind w:left="454"/>
      </w:pPr>
      <w:r>
        <w:rPr>
          <w:b w:val="0"/>
          <w:i w:val="0"/>
          <w:sz w:val="19"/>
        </w:rPr>
        <w:t>☐ Directory board</w:t>
      </w:r>
    </w:p>
    <w:p>
      <w:pPr>
        <w:keepNext/>
        <w:spacing w:after="0"/>
        <w:ind w:left="454"/>
      </w:pPr>
      <w:r>
        <w:rPr>
          <w:b w:val="0"/>
          <w:i w:val="0"/>
          <w:sz w:val="19"/>
        </w:rPr>
        <w:t>☐ Safety sign</w:t>
      </w:r>
    </w:p>
    <w:p>
      <w:pPr>
        <w:keepNext w:val="0"/>
        <w:spacing w:after="120"/>
        <w:ind w:left="454"/>
      </w:pPr>
      <w:r>
        <w:rPr>
          <w:b w:val="0"/>
          <w:i w:val="0"/>
          <w:sz w:val="19"/>
        </w:rPr>
        <w:t>☐ Other</w:t>
      </w:r>
    </w:p>
    <w:p>
      <w:pPr>
        <w:keepNext/>
        <w:spacing w:after="20"/>
        <w:ind w:left="454"/>
      </w:pPr>
      <w:r>
        <w:rPr>
          <w:b/>
          <w:i w:val="0"/>
          <w:sz w:val="19"/>
        </w:rPr>
        <w:t>What type?</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Quantity</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Width (mm)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(mm)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Depth or projection (mm)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from ground to the bottom of the sign (mm)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Sign area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Mounting surface</w:t>
      </w:r>
      <w:r>
        <w:rPr>
          <w:b w:val="0"/>
          <w:i w:val="0"/>
          <w:color w:val="5B706A"/>
          <w:sz w:val="16"/>
        </w:rPr>
        <w:t xml:space="preserve">  (choose one)</w:t>
      </w:r>
    </w:p>
    <w:p>
      <w:pPr>
        <w:keepNext/>
        <w:spacing w:after="0"/>
        <w:ind w:left="454"/>
      </w:pPr>
      <w:r>
        <w:rPr>
          <w:b w:val="0"/>
          <w:i w:val="0"/>
          <w:sz w:val="19"/>
        </w:rPr>
        <w:t>☐ Brick</w:t>
      </w:r>
    </w:p>
    <w:p>
      <w:pPr>
        <w:keepNext/>
        <w:spacing w:after="0"/>
        <w:ind w:left="454"/>
      </w:pPr>
      <w:r>
        <w:rPr>
          <w:b w:val="0"/>
          <w:i w:val="0"/>
          <w:sz w:val="19"/>
        </w:rPr>
        <w:t>☐ Block</w:t>
      </w:r>
    </w:p>
    <w:p>
      <w:pPr>
        <w:keepNext/>
        <w:spacing w:after="0"/>
        <w:ind w:left="454"/>
      </w:pPr>
      <w:r>
        <w:rPr>
          <w:b w:val="0"/>
          <w:i w:val="0"/>
          <w:sz w:val="19"/>
        </w:rPr>
        <w:t>☐ Render</w:t>
      </w:r>
    </w:p>
    <w:p>
      <w:pPr>
        <w:keepNext/>
        <w:spacing w:after="0"/>
        <w:ind w:left="454"/>
      </w:pPr>
      <w:r>
        <w:rPr>
          <w:b w:val="0"/>
          <w:i w:val="0"/>
          <w:sz w:val="19"/>
        </w:rPr>
        <w:t>☐ Cladding</w:t>
      </w:r>
    </w:p>
    <w:p>
      <w:pPr>
        <w:keepNext/>
        <w:spacing w:after="0"/>
        <w:ind w:left="454"/>
      </w:pPr>
      <w:r>
        <w:rPr>
          <w:b w:val="0"/>
          <w:i w:val="0"/>
          <w:sz w:val="19"/>
        </w:rPr>
        <w:t>☐ Glass</w:t>
      </w:r>
    </w:p>
    <w:p>
      <w:pPr>
        <w:keepNext/>
        <w:spacing w:after="0"/>
        <w:ind w:left="454"/>
      </w:pPr>
      <w:r>
        <w:rPr>
          <w:b w:val="0"/>
          <w:i w:val="0"/>
          <w:sz w:val="19"/>
        </w:rPr>
        <w:t>☐ Timber</w:t>
      </w:r>
    </w:p>
    <w:p>
      <w:pPr>
        <w:keepNext/>
        <w:spacing w:after="0"/>
        <w:ind w:left="454"/>
      </w:pPr>
      <w:r>
        <w:rPr>
          <w:b w:val="0"/>
          <w:i w:val="0"/>
          <w:sz w:val="19"/>
        </w:rPr>
        <w:t>☐ Metal</w:t>
      </w:r>
    </w:p>
    <w:p>
      <w:pPr>
        <w:keepNext/>
        <w:spacing w:after="0"/>
        <w:ind w:left="454"/>
      </w:pPr>
      <w:r>
        <w:rPr>
          <w:b w:val="0"/>
          <w:i w:val="0"/>
          <w:sz w:val="19"/>
        </w:rPr>
        <w:t>☐ Existing frame or tray</w:t>
      </w:r>
    </w:p>
    <w:p>
      <w:pPr>
        <w:keepNext/>
        <w:spacing w:after="0"/>
        <w:ind w:left="454"/>
      </w:pPr>
      <w:r>
        <w:rPr>
          <w:b w:val="0"/>
          <w:i w:val="0"/>
          <w:sz w:val="19"/>
        </w:rPr>
        <w:t>☐ Post or ground</w:t>
      </w:r>
    </w:p>
    <w:p>
      <w:pPr>
        <w:keepNext w:val="0"/>
        <w:spacing w:after="120"/>
        <w:ind w:left="454"/>
      </w:pPr>
      <w:r>
        <w:rPr>
          <w:b w:val="0"/>
          <w:i w:val="0"/>
          <w:sz w:val="19"/>
        </w:rPr>
        <w:t>☐ Other</w:t>
      </w:r>
    </w:p>
    <w:p>
      <w:pPr>
        <w:keepNext/>
        <w:spacing w:after="20"/>
        <w:ind w:left="454"/>
      </w:pPr>
      <w:r>
        <w:rPr>
          <w:b/>
          <w:i w:val="0"/>
          <w:sz w:val="19"/>
        </w:rPr>
        <w:t>Condition of the surface and fixing notes</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Is there an existing sign here?</w:t>
      </w:r>
    </w:p>
    <w:p>
      <w:pPr>
        <w:ind w:left="454"/>
      </w:pPr>
      <w:r>
        <w:rPr>
          <w:b w:val="0"/>
          <w:i w:val="0"/>
          <w:sz w:val="19"/>
        </w:rPr>
        <w:t>☐ Yes     ☐ No</w:t>
      </w:r>
    </w:p>
    <w:p>
      <w:pPr>
        <w:keepNext/>
        <w:spacing w:after="20"/>
        <w:ind w:left="454"/>
      </w:pPr>
      <w:r>
        <w:rPr>
          <w:b/>
          <w:i w:val="0"/>
          <w:sz w:val="19"/>
        </w:rPr>
        <w:t>Does it need removing?</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Making good after removal</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Illuminated?</w:t>
      </w:r>
    </w:p>
    <w:p>
      <w:pPr>
        <w:ind w:left="454"/>
      </w:pPr>
      <w:r>
        <w:rPr>
          <w:b w:val="0"/>
          <w:i w:val="0"/>
          <w:sz w:val="19"/>
        </w:rPr>
        <w:t>☐ Yes     ☐ No</w:t>
      </w:r>
    </w:p>
    <w:p>
      <w:pPr>
        <w:keepNext/>
        <w:spacing w:after="20"/>
        <w:ind w:left="454"/>
      </w:pPr>
      <w:r>
        <w:rPr>
          <w:b/>
          <w:i w:val="0"/>
          <w:sz w:val="19"/>
        </w:rPr>
        <w:t>Power for the sign</w:t>
      </w:r>
      <w:r>
        <w:rPr>
          <w:b w:val="0"/>
          <w:i w:val="0"/>
          <w:color w:val="5B706A"/>
          <w:sz w:val="16"/>
        </w:rPr>
        <w:t xml:space="preserve">  (if applicable; choose one)</w:t>
      </w:r>
    </w:p>
    <w:p>
      <w:pPr>
        <w:ind w:left="454"/>
      </w:pPr>
      <w:r>
        <w:rPr>
          <w:b w:val="0"/>
          <w:i w:val="0"/>
          <w:sz w:val="19"/>
        </w:rPr>
        <w:t>☐ Supply within 1 m     ☐ Supply further away     ☐ No supply</w:t>
      </w:r>
    </w:p>
    <w:p>
      <w:pPr>
        <w:keepNext/>
        <w:spacing w:after="20"/>
        <w:ind w:left="454"/>
      </w:pPr>
      <w:r>
        <w:rPr>
          <w:b/>
          <w:i w:val="0"/>
          <w:sz w:val="19"/>
        </w:rPr>
        <w:t>Will an electrician be needed?</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Content, branding and colours</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 of the position, with a tape measure in shot</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Total sign area (m²)</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Installation</w:t>
      </w:r>
    </w:p>
    <w:p>
      <w:pPr>
        <w:keepNext/>
        <w:spacing w:after="20"/>
        <w:ind w:left="0"/>
      </w:pPr>
      <w:r>
        <w:rPr>
          <w:b/>
          <w:i w:val="0"/>
          <w:sz w:val="19"/>
        </w:rPr>
        <w:t>Access equipment needed</w:t>
      </w:r>
      <w:r>
        <w:rPr>
          <w:b w:val="0"/>
          <w:i w:val="0"/>
          <w:color w:val="5B706A"/>
          <w:sz w:val="16"/>
        </w:rPr>
        <w:t xml:space="preserve">  (tick all that apply)</w:t>
      </w:r>
    </w:p>
    <w:p>
      <w:pPr>
        <w:keepNext/>
        <w:spacing w:after="0"/>
        <w:ind w:left="0"/>
      </w:pPr>
      <w:r>
        <w:rPr>
          <w:b w:val="0"/>
          <w:i w:val="0"/>
          <w:sz w:val="19"/>
        </w:rPr>
        <w:t>☐ Ladder</w:t>
      </w:r>
    </w:p>
    <w:p>
      <w:pPr>
        <w:keepNext/>
        <w:spacing w:after="0"/>
        <w:ind w:left="0"/>
      </w:pPr>
      <w:r>
        <w:rPr>
          <w:b w:val="0"/>
          <w:i w:val="0"/>
          <w:sz w:val="19"/>
        </w:rPr>
        <w:t>☐ Podium or tower</w:t>
      </w:r>
    </w:p>
    <w:p>
      <w:pPr>
        <w:keepNext/>
        <w:spacing w:after="0"/>
        <w:ind w:left="0"/>
      </w:pPr>
      <w:r>
        <w:rPr>
          <w:b w:val="0"/>
          <w:i w:val="0"/>
          <w:sz w:val="19"/>
        </w:rPr>
        <w:t>☐ MEWP</w:t>
      </w:r>
    </w:p>
    <w:p>
      <w:pPr>
        <w:keepNext/>
        <w:spacing w:after="0"/>
        <w:ind w:left="0"/>
      </w:pPr>
      <w:r>
        <w:rPr>
          <w:b w:val="0"/>
          <w:i w:val="0"/>
          <w:sz w:val="19"/>
        </w:rPr>
        <w:t>☐ Scaffold</w:t>
      </w:r>
    </w:p>
    <w:p>
      <w:pPr>
        <w:keepNext/>
        <w:spacing w:after="0"/>
        <w:ind w:left="0"/>
      </w:pPr>
      <w:r>
        <w:rPr>
          <w:b w:val="0"/>
          <w:i w:val="0"/>
          <w:sz w:val="19"/>
        </w:rPr>
        <w:t>☐ None</w:t>
      </w:r>
    </w:p>
    <w:p>
      <w:pPr>
        <w:keepNext w:val="0"/>
        <w:spacing w:after="120"/>
        <w:ind w:left="0"/>
      </w:pPr>
      <w:r>
        <w:rPr>
          <w:b w:val="0"/>
          <w:i w:val="0"/>
          <w:sz w:val="19"/>
        </w:rPr>
        <w:t>☐ Other: ____________</w:t>
      </w:r>
    </w:p>
    <w:p>
      <w:pPr>
        <w:keepNext/>
        <w:spacing w:after="20"/>
        <w:ind w:left="0"/>
      </w:pPr>
      <w:r>
        <w:rPr>
          <w:b/>
          <w:i w:val="0"/>
          <w:sz w:val="19"/>
        </w:rPr>
        <w:t>Will the work use the pavement or road (licence or traffic management)?</w:t>
      </w:r>
    </w:p>
    <w:p>
      <w:pPr>
        <w:ind w:left="0"/>
      </w:pPr>
      <w:r>
        <w:rPr>
          <w:b w:val="0"/>
          <w:i w:val="0"/>
          <w:sz w:val="19"/>
        </w:rPr>
        <w:t>☐ Yes     ☐ No</w:t>
      </w:r>
    </w:p>
    <w:p>
      <w:pPr>
        <w:keepNext/>
        <w:spacing w:after="20"/>
        <w:ind w:left="0"/>
      </w:pPr>
      <w:r>
        <w:rPr>
          <w:b/>
          <w:i w:val="0"/>
          <w:sz w:val="19"/>
        </w:rPr>
        <w:t>Hazards near the work</w:t>
      </w:r>
      <w:r>
        <w:rPr>
          <w:b w:val="0"/>
          <w:i w:val="0"/>
          <w:color w:val="5B706A"/>
          <w:sz w:val="16"/>
        </w:rPr>
        <w:t xml:space="preserve">  (tick all that apply)</w:t>
      </w:r>
    </w:p>
    <w:p>
      <w:pPr>
        <w:keepNext/>
        <w:spacing w:after="0"/>
        <w:ind w:left="0"/>
      </w:pPr>
      <w:r>
        <w:rPr>
          <w:b w:val="0"/>
          <w:i w:val="0"/>
          <w:sz w:val="19"/>
        </w:rPr>
        <w:t>☐ Overhead cables</w:t>
      </w:r>
    </w:p>
    <w:p>
      <w:pPr>
        <w:keepNext/>
        <w:spacing w:after="0"/>
        <w:ind w:left="0"/>
      </w:pPr>
      <w:r>
        <w:rPr>
          <w:b w:val="0"/>
          <w:i w:val="0"/>
          <w:sz w:val="19"/>
        </w:rPr>
        <w:t>☐ Traffic</w:t>
      </w:r>
    </w:p>
    <w:p>
      <w:pPr>
        <w:keepNext/>
        <w:spacing w:after="0"/>
        <w:ind w:left="0"/>
      </w:pPr>
      <w:r>
        <w:rPr>
          <w:b w:val="0"/>
          <w:i w:val="0"/>
          <w:sz w:val="19"/>
        </w:rPr>
        <w:t>☐ Public footfall</w:t>
      </w:r>
    </w:p>
    <w:p>
      <w:pPr>
        <w:keepNext/>
        <w:spacing w:after="0"/>
        <w:ind w:left="0"/>
      </w:pPr>
      <w:r>
        <w:rPr>
          <w:b w:val="0"/>
          <w:i w:val="0"/>
          <w:sz w:val="19"/>
        </w:rPr>
        <w:t>☐ Fragile roof or canopy</w:t>
      </w:r>
    </w:p>
    <w:p>
      <w:pPr>
        <w:keepNext/>
        <w:spacing w:after="0"/>
        <w:ind w:left="0"/>
      </w:pPr>
      <w:r>
        <w:rPr>
          <w:b w:val="0"/>
          <w:i w:val="0"/>
          <w:sz w:val="19"/>
        </w:rPr>
        <w:t>☐ Possible asbestos in the fixing surface</w:t>
      </w:r>
    </w:p>
    <w:p>
      <w:pPr>
        <w:keepNext w:val="0"/>
        <w:spacing w:after="120"/>
        <w:ind w:left="0"/>
      </w:pPr>
      <w:r>
        <w:rPr>
          <w:b w:val="0"/>
          <w:i w:val="0"/>
          <w:sz w:val="19"/>
        </w:rPr>
        <w:t>☐ None seen</w:t>
      </w:r>
    </w:p>
    <w:p>
      <w:pPr>
        <w:keepNext/>
        <w:spacing w:after="20"/>
        <w:ind w:left="0"/>
      </w:pPr>
      <w:r>
        <w:rPr>
          <w:b/>
          <w:i w:val="0"/>
          <w:sz w:val="19"/>
        </w:rPr>
        <w:t>Estimated installation time (hours)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Installation notes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Signage Site Survey. Printable copy from the SiteSurvey form library. Fill it in on a phone, with photos and signatures: sitesurvey.app/forms/signage-survey-template/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Signage Site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