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Security Patrol Record</w:t>
      </w:r>
    </w:p>
    <w:p>
      <w:r>
        <w:rPr>
          <w:b w:val="0"/>
          <w:i w:val="0"/>
          <w:color w:val="5B706A"/>
          <w:sz w:val="20"/>
        </w:rPr>
        <w:t>A security patrol record covering the assigned route, timed checkpoint observations, access restrictions, incidents, escalation and shift handover.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an observation and handover log, not a police report, authority to search people or a guarantee of security. Avoid unnecessary personal information and sensitive access codes.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risk-management guidance supports identifying hazards and recording actions. A patrol record can document observations and escalation against site instructions; it does not establish that every area was safe or secure.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Patrol assignment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and assignment instruction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Patrol officer and shift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route and checkpoints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Check-in and emergency contact arrangement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Checkpoint log</w:t>
      </w:r>
    </w:p>
    <w:p>
      <w:pPr>
        <w:keepNext/>
        <w:ind w:left="0"/>
      </w:pPr>
      <w:r>
        <w:rPr>
          <w:b/>
          <w:i w:val="0"/>
          <w:sz w:val="21"/>
        </w:rPr>
        <w:t>Checkpoint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Checkpoint or area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Date and time attended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Observation outcome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No concern observed     ☐ Concern observed     ☐ Not accessed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Factual observation and access limitations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person notified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Authorised evidence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Shift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incident record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Unvisited areas and outstanding concerns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the checkpoint not visited, the reason and who was informed. Do not mark an inaccessible checkpoint as checked.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Handover recipient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Handover 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Security Patrol Record. Printable copy from the SiteSurvey form library. Fill it in on a phone, with photos and signatures: sitesurvey.app/forms/security-patrol-report-template/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Patrol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