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Rodent Bait Station Inspection Log</w:t>
      </w:r>
    </w:p>
    <w:p>
      <w:r>
        <w:rPr>
          <w:b w:val="0"/>
          <w:i w:val="0"/>
          <w:color w:val="5B706A"/>
          <w:sz w:val="20"/>
        </w:rPr>
        <w:t>A rodent bait station inspection log: each station scanned by its number, with location, type, activity, bait taken and replaced, condition and photos, activity counts, recommendations and sign-off.</w:t>
      </w:r>
    </w:p>
    <w:p>
      <w:pPr>
        <w:keepNext/>
        <w:spacing w:before="240"/>
      </w:pPr>
      <w:r>
        <w:rPr>
          <w:b/>
          <w:i w:val="0"/>
          <w:color w:val="1B5E52"/>
          <w:sz w:val="26"/>
        </w:rPr>
        <w:t>1. Visit</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Visit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Technician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Visit</w:t>
      </w:r>
      <w:r>
        <w:rPr>
          <w:b w:val="0"/>
          <w:i w:val="0"/>
          <w:color w:val="5B706A"/>
          <w:sz w:val="16"/>
        </w:rPr>
        <w:t xml:space="preserve">  (choose one)</w:t>
      </w:r>
    </w:p>
    <w:p>
      <w:pPr>
        <w:ind w:left="0"/>
      </w:pPr>
      <w:r>
        <w:rPr>
          <w:b w:val="0"/>
          <w:i w:val="0"/>
          <w:sz w:val="19"/>
        </w:rPr>
        <w:t>☐ Routine     ☐ Follow-up     ☐ Call-out</w:t>
      </w:r>
    </w:p>
    <w:p>
      <w:pPr>
        <w:keepNext/>
        <w:spacing w:after="20"/>
        <w:ind w:left="0"/>
      </w:pPr>
      <w:r>
        <w:rPr>
          <w:b/>
          <w:i w:val="0"/>
          <w:sz w:val="19"/>
        </w:rPr>
        <w:t>Site plan with station numbers</w:t>
      </w:r>
      <w:r>
        <w:rPr>
          <w:b w:val="0"/>
          <w:i w:val="0"/>
          <w:color w:val="5B706A"/>
          <w:sz w:val="16"/>
        </w:rPr>
        <w:t xml:space="preserve">  (photos: attach, or note the file names)</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The CRRU UK Code of Best Practice (July 2024) says that, as a general guide, baits should be inspected no later than seven days after they are first laid and at least fortnightly after that, with dead rodents removed, bait points kept secure from non-target animals, and baits removed at the end of the treatment. Permanent baiting should never be routine: the preferred approach is traps or non-toxic baits to show whether rodents are present.</w:t>
            </w:r>
          </w:p>
        </w:tc>
      </w:tr>
    </w:tbl>
    <w:p>
      <w:pPr>
        <w:spacing w:after="0"/>
      </w:pPr>
    </w:p>
    <w:p>
      <w:pPr>
        <w:keepNext/>
        <w:spacing w:before="240"/>
      </w:pPr>
      <w:r>
        <w:rPr>
          <w:b/>
          <w:i w:val="0"/>
          <w:color w:val="1B5E52"/>
          <w:sz w:val="26"/>
        </w:rPr>
        <w:t>2. Stations</w:t>
      </w:r>
    </w:p>
    <w:p>
      <w:pPr>
        <w:keepNext/>
        <w:ind w:left="0"/>
      </w:pPr>
      <w:r>
        <w:rPr>
          <w:b/>
          <w:i w:val="0"/>
          <w:sz w:val="21"/>
        </w:rPr>
        <w:t>Stations checked</w:t>
      </w:r>
      <w:r>
        <w:rPr>
          <w:b w:val="0"/>
          <w:i w:val="0"/>
          <w:color w:val="5B706A"/>
          <w:sz w:val="16"/>
        </w:rPr>
        <w:t xml:space="preserve">  (copy this block for each one)</w:t>
      </w:r>
    </w:p>
    <w:p>
      <w:pPr>
        <w:keepNext/>
        <w:spacing w:after="20"/>
        <w:ind w:left="454"/>
      </w:pPr>
      <w:r>
        <w:rPr>
          <w:b/>
          <w:i w:val="0"/>
          <w:sz w:val="19"/>
        </w:rPr>
        <w:t>Station number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Scan the station label</w:t>
      </w:r>
    </w:p>
    <w:p>
      <w:pPr>
        <w:spacing w:after="20"/>
        <w:ind w:left="454"/>
      </w:pPr>
      <w:r>
        <w:rPr>
          <w:b w:val="0"/>
          <w:i w:val="0"/>
          <w:color w:val="5B706A"/>
          <w:sz w:val="17"/>
        </w:rPr>
        <w:t>Scanned in the SiteSurvey app. On paper, write the numbers: station number.</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Location</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Type</w:t>
      </w:r>
      <w:r>
        <w:rPr>
          <w:b w:val="0"/>
          <w:i w:val="0"/>
          <w:color w:val="5B706A"/>
          <w:sz w:val="16"/>
        </w:rPr>
        <w:t xml:space="preserve">  (choose one)</w:t>
      </w:r>
    </w:p>
    <w:p>
      <w:pPr>
        <w:keepNext/>
        <w:spacing w:after="0"/>
        <w:ind w:left="454"/>
      </w:pPr>
      <w:r>
        <w:rPr>
          <w:b w:val="0"/>
          <w:i w:val="0"/>
          <w:sz w:val="19"/>
        </w:rPr>
        <w:t>☐ Bait station (rodenticide)</w:t>
      </w:r>
    </w:p>
    <w:p>
      <w:pPr>
        <w:keepNext/>
        <w:spacing w:after="0"/>
        <w:ind w:left="454"/>
      </w:pPr>
      <w:r>
        <w:rPr>
          <w:b w:val="0"/>
          <w:i w:val="0"/>
          <w:sz w:val="19"/>
        </w:rPr>
        <w:t>☐ Monitoring block (non-toxic)</w:t>
      </w:r>
    </w:p>
    <w:p>
      <w:pPr>
        <w:keepNext/>
        <w:spacing w:after="0"/>
        <w:ind w:left="454"/>
      </w:pPr>
      <w:r>
        <w:rPr>
          <w:b w:val="0"/>
          <w:i w:val="0"/>
          <w:sz w:val="19"/>
        </w:rPr>
        <w:t>☐ Snap trap</w:t>
      </w:r>
    </w:p>
    <w:p>
      <w:pPr>
        <w:keepNext/>
        <w:spacing w:after="0"/>
        <w:ind w:left="454"/>
      </w:pPr>
      <w:r>
        <w:rPr>
          <w:b w:val="0"/>
          <w:i w:val="0"/>
          <w:sz w:val="19"/>
        </w:rPr>
        <w:t>☐ Electronic trap</w:t>
      </w:r>
    </w:p>
    <w:p>
      <w:pPr>
        <w:keepNext w:val="0"/>
        <w:spacing w:after="120"/>
        <w:ind w:left="454"/>
      </w:pPr>
      <w:r>
        <w:rPr>
          <w:b w:val="0"/>
          <w:i w:val="0"/>
          <w:sz w:val="19"/>
        </w:rPr>
        <w:t>☐ Glue board</w:t>
      </w:r>
    </w:p>
    <w:p>
      <w:pPr>
        <w:keepNext/>
        <w:spacing w:after="20"/>
        <w:ind w:left="454"/>
      </w:pPr>
      <w:r>
        <w:rPr>
          <w:b/>
          <w:i w:val="0"/>
          <w:sz w:val="19"/>
        </w:rPr>
        <w:t>Activity</w:t>
      </w:r>
      <w:r>
        <w:rPr>
          <w:b w:val="0"/>
          <w:i w:val="0"/>
          <w:color w:val="5B706A"/>
          <w:sz w:val="16"/>
        </w:rPr>
        <w:t xml:space="preserve">  (choose one)</w:t>
      </w:r>
    </w:p>
    <w:p>
      <w:pPr>
        <w:ind w:left="454"/>
      </w:pPr>
      <w:r>
        <w:rPr>
          <w:b w:val="0"/>
          <w:i w:val="0"/>
          <w:sz w:val="19"/>
        </w:rPr>
        <w:t>☐ None     ☐ Bait taken     ☐ Droppings or gnawing     ☐ Rodent caught or found</w:t>
      </w:r>
    </w:p>
    <w:p>
      <w:pPr>
        <w:keepNext/>
        <w:spacing w:after="20"/>
        <w:ind w:left="454"/>
      </w:pPr>
      <w:r>
        <w:rPr>
          <w:b/>
          <w:i w:val="0"/>
          <w:sz w:val="19"/>
        </w:rPr>
        <w:t>Bait or block replaced?</w:t>
      </w:r>
      <w:r>
        <w:rPr>
          <w:b w:val="0"/>
          <w:i w:val="0"/>
          <w:color w:val="5B706A"/>
          <w:sz w:val="16"/>
        </w:rPr>
        <w:t xml:space="preserve">  (if applicable)</w:t>
      </w:r>
    </w:p>
    <w:p>
      <w:pPr>
        <w:ind w:left="454"/>
      </w:pPr>
      <w:r>
        <w:rPr>
          <w:b w:val="0"/>
          <w:i w:val="0"/>
          <w:sz w:val="19"/>
        </w:rPr>
        <w:t>☐ Yes     ☐ No</w:t>
      </w:r>
    </w:p>
    <w:p>
      <w:pPr>
        <w:keepNext/>
        <w:spacing w:after="20"/>
        <w:ind w:left="454"/>
      </w:pPr>
      <w:r>
        <w:rPr>
          <w:b/>
          <w:i w:val="0"/>
          <w:sz w:val="19"/>
        </w:rPr>
        <w:t>Product and amount</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Signs of non-target animals at the bait (for example small mammals or birds)?</w:t>
      </w:r>
      <w:r>
        <w:rPr>
          <w:b w:val="0"/>
          <w:i w:val="0"/>
          <w:color w:val="5B706A"/>
          <w:sz w:val="16"/>
        </w:rPr>
        <w:t xml:space="preserve">  (if applicable)</w:t>
      </w:r>
    </w:p>
    <w:p>
      <w:pPr>
        <w:ind w:left="454"/>
      </w:pPr>
      <w:r>
        <w:rPr>
          <w:b w:val="0"/>
          <w:i w:val="0"/>
          <w:sz w:val="19"/>
        </w:rPr>
        <w:t>☐ Yes     ☐ No</w:t>
      </w:r>
    </w:p>
    <w:p>
      <w:pPr>
        <w:keepNext/>
        <w:spacing w:after="20"/>
        <w:ind w:left="454"/>
      </w:pPr>
      <w:r>
        <w:rPr>
          <w:b/>
          <w:i w:val="0"/>
          <w:sz w:val="19"/>
        </w:rPr>
        <w:t>Body removed and disposed of safely?</w:t>
      </w:r>
      <w:r>
        <w:rPr>
          <w:b w:val="0"/>
          <w:i w:val="0"/>
          <w:color w:val="5B706A"/>
          <w:sz w:val="16"/>
        </w:rPr>
        <w:t xml:space="preserve">  (if applicable)</w:t>
      </w:r>
    </w:p>
    <w:p>
      <w:pPr>
        <w:ind w:left="454"/>
      </w:pPr>
      <w:r>
        <w:rPr>
          <w:b w:val="0"/>
          <w:i w:val="0"/>
          <w:sz w:val="19"/>
        </w:rPr>
        <w:t>☐ Yes     ☐ No</w:t>
      </w:r>
    </w:p>
    <w:p>
      <w:pPr>
        <w:keepNext/>
        <w:spacing w:after="20"/>
        <w:ind w:left="454"/>
      </w:pPr>
      <w:r>
        <w:rPr>
          <w:b/>
          <w:i w:val="0"/>
          <w:sz w:val="19"/>
        </w:rPr>
        <w:t>Station condition</w:t>
      </w:r>
      <w:r>
        <w:rPr>
          <w:b w:val="0"/>
          <w:i w:val="0"/>
          <w:color w:val="5B706A"/>
          <w:sz w:val="16"/>
        </w:rPr>
        <w:t xml:space="preserve">  (choose one)</w:t>
      </w:r>
    </w:p>
    <w:p>
      <w:pPr>
        <w:ind w:left="454"/>
      </w:pPr>
      <w:r>
        <w:rPr>
          <w:b w:val="0"/>
          <w:i w:val="0"/>
          <w:sz w:val="19"/>
        </w:rPr>
        <w:t>☐ OK     ☐ Damaged     ☐ Missing</w:t>
      </w:r>
    </w:p>
    <w:p>
      <w:pPr>
        <w:keepNext/>
        <w:spacing w:after="20"/>
        <w:ind w:left="454"/>
      </w:pPr>
      <w:r>
        <w:rPr>
          <w:b/>
          <w:i w:val="0"/>
          <w:sz w:val="19"/>
        </w:rPr>
        <w:t>Photos</w:t>
      </w:r>
      <w:r>
        <w:rPr>
          <w:b w:val="0"/>
          <w:i w:val="0"/>
          <w:color w:val="5B706A"/>
          <w:sz w:val="16"/>
        </w:rPr>
        <w:t xml:space="preserve">  (if applicable; photos: attach, or note the file names)</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Stations with bait taken</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Stations with droppings or gnawing</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Stations with a rodent</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Stations missing</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Findings and sign-off</w:t>
      </w:r>
    </w:p>
    <w:p>
      <w:pPr>
        <w:keepNext/>
        <w:spacing w:after="20"/>
        <w:ind w:left="0"/>
      </w:pPr>
      <w:r>
        <w:rPr>
          <w:b/>
          <w:i w:val="0"/>
          <w:sz w:val="19"/>
        </w:rPr>
        <w:t>Proofing and hygiene issues</w:t>
      </w:r>
      <w:r>
        <w:rPr>
          <w:b w:val="0"/>
          <w:i w:val="0"/>
          <w:color w:val="5B706A"/>
          <w:sz w:val="16"/>
        </w:rPr>
        <w:t xml:space="preserve">  (tick all that apply)</w:t>
      </w:r>
    </w:p>
    <w:p>
      <w:pPr>
        <w:keepNext/>
        <w:spacing w:after="0"/>
        <w:ind w:left="0"/>
      </w:pPr>
      <w:r>
        <w:rPr>
          <w:b w:val="0"/>
          <w:i w:val="0"/>
          <w:sz w:val="19"/>
        </w:rPr>
        <w:t>☐ Gaps around pipes or doors</w:t>
      </w:r>
    </w:p>
    <w:p>
      <w:pPr>
        <w:keepNext/>
        <w:spacing w:after="0"/>
        <w:ind w:left="0"/>
      </w:pPr>
      <w:r>
        <w:rPr>
          <w:b w:val="0"/>
          <w:i w:val="0"/>
          <w:sz w:val="19"/>
        </w:rPr>
        <w:t>☐ Door seals</w:t>
      </w:r>
    </w:p>
    <w:p>
      <w:pPr>
        <w:keepNext/>
        <w:spacing w:after="0"/>
        <w:ind w:left="0"/>
      </w:pPr>
      <w:r>
        <w:rPr>
          <w:b w:val="0"/>
          <w:i w:val="0"/>
          <w:sz w:val="19"/>
        </w:rPr>
        <w:t>☐ Food left out</w:t>
      </w:r>
    </w:p>
    <w:p>
      <w:pPr>
        <w:keepNext/>
        <w:spacing w:after="0"/>
        <w:ind w:left="0"/>
      </w:pPr>
      <w:r>
        <w:rPr>
          <w:b w:val="0"/>
          <w:i w:val="0"/>
          <w:sz w:val="19"/>
        </w:rPr>
        <w:t>☐ Waste storage</w:t>
      </w:r>
    </w:p>
    <w:p>
      <w:pPr>
        <w:keepNext/>
        <w:spacing w:after="0"/>
        <w:ind w:left="0"/>
      </w:pPr>
      <w:r>
        <w:rPr>
          <w:b w:val="0"/>
          <w:i w:val="0"/>
          <w:sz w:val="19"/>
        </w:rPr>
        <w:t>☐ Harbourage (clutter, vegetation)</w:t>
      </w:r>
    </w:p>
    <w:p>
      <w:pPr>
        <w:keepNext w:val="0"/>
        <w:spacing w:after="120"/>
        <w:ind w:left="0"/>
      </w:pPr>
      <w:r>
        <w:rPr>
          <w:b w:val="0"/>
          <w:i w:val="0"/>
          <w:sz w:val="19"/>
        </w:rPr>
        <w:t>☐ None found</w:t>
      </w:r>
    </w:p>
    <w:p>
      <w:pPr>
        <w:keepNext/>
        <w:spacing w:after="20"/>
        <w:ind w:left="0"/>
      </w:pPr>
      <w:r>
        <w:rPr>
          <w:b/>
          <w:i w:val="0"/>
          <w:sz w:val="19"/>
        </w:rPr>
        <w:t>Recommendations</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Next visit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 name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p>
      <w:pPr>
        <w:keepNext/>
        <w:spacing w:after="20"/>
        <w:ind w:left="0"/>
      </w:pPr>
      <w:r>
        <w:rPr>
          <w:b/>
          <w:i w:val="0"/>
          <w:sz w:val="19"/>
        </w:rPr>
        <w:t>Completed by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Rodent Bait Station Inspection Log. Printable copy from the SiteSurvey form library. Fill it in on a phone, with photos and signatures: sitesurvey.app/forms/bait-station-inspection-log/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Rodent Bait Station Inspection Log</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