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Residential Fire Door Checks</w:t>
      </w:r>
    </w:p>
    <w:p>
      <w:r>
        <w:rPr>
          <w:b w:val="0"/>
          <w:i w:val="0"/>
          <w:color w:val="5B706A"/>
          <w:sz w:val="20"/>
        </w:rPr>
        <w:t>Fire door checks for blocks of flats under the Fire Safety (England) Regulations 2022: quarterly communal fire door checks and annual flat entrance door checks, self-closers, gaps, seals and damage, access attempts and resident information.</w:t>
      </w:r>
    </w:p>
    <w:p>
      <w:pPr>
        <w:keepNext/>
        <w:spacing w:before="240"/>
      </w:pPr>
      <w:r>
        <w:rPr>
          <w:b/>
          <w:i w:val="0"/>
          <w:color w:val="1B5E52"/>
          <w:sz w:val="26"/>
        </w:rPr>
        <w:t>1. Building and check</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Checked by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Is the building above 11 metres in height (measured to the top storey)?</w:t>
      </w:r>
    </w:p>
    <w:p>
      <w:pPr>
        <w:ind w:left="0"/>
      </w:pPr>
      <w:r>
        <w:rPr>
          <w:b w:val="0"/>
          <w:i w:val="0"/>
          <w:sz w:val="19"/>
        </w:rPr>
        <w:t>☐ Yes     ☐ No</w:t>
      </w:r>
    </w:p>
    <w:p>
      <w:pPr>
        <w:keepNext/>
        <w:spacing w:after="20"/>
        <w:ind w:left="0"/>
      </w:pPr>
      <w:r>
        <w:rPr>
          <w:b/>
          <w:i w:val="0"/>
          <w:sz w:val="19"/>
        </w:rPr>
        <w:t>Check *</w:t>
      </w:r>
      <w:r>
        <w:rPr>
          <w:b w:val="0"/>
          <w:i w:val="0"/>
          <w:color w:val="5B706A"/>
          <w:sz w:val="16"/>
        </w:rPr>
        <w:t xml:space="preserve">  (choose one)</w:t>
      </w:r>
    </w:p>
    <w:p>
      <w:pPr>
        <w:ind w:left="0"/>
      </w:pPr>
      <w:r>
        <w:rPr>
          <w:b w:val="0"/>
          <w:i w:val="0"/>
          <w:sz w:val="19"/>
        </w:rPr>
        <w:t>☐ Quarterly communal fire doors     ☐ Annual flat entrance doors     ☐ Both</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Regulation 10, Fire Safety (England) Regulations 2022: in a building with two or more flats that is above 11 m, check any fire doors in communal areas at least every 3 months, and use best endeavours to check flat entrance fire doors at least every 12 months. The checks must include that the self-closing devices work. Keep a record of the flat door checks, including the steps taken to try to gain access where it was not granted.</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If applicable: Not above 11 m: the 3-monthly and 12-monthly checks in regulation 10 do not apply, but where residents would evacuate through common parts they must still be given the fire door information, and fire doors must still be maintained under the Fire Safety Order.</w:t>
            </w:r>
          </w:p>
        </w:tc>
      </w:tr>
    </w:tbl>
    <w:p>
      <w:pPr>
        <w:spacing w:after="0"/>
      </w:pPr>
    </w:p>
    <w:p>
      <w:pPr>
        <w:keepNext/>
        <w:spacing w:before="240"/>
      </w:pPr>
      <w:r>
        <w:rPr>
          <w:b/>
          <w:i w:val="0"/>
          <w:color w:val="1B5E52"/>
          <w:sz w:val="26"/>
        </w:rPr>
        <w:t>2. Doors</w:t>
      </w:r>
    </w:p>
    <w:p>
      <w:pPr>
        <w:keepNext/>
        <w:ind w:left="0"/>
      </w:pPr>
      <w:r>
        <w:rPr>
          <w:b/>
          <w:i w:val="0"/>
          <w:sz w:val="21"/>
        </w:rPr>
        <w:t>Doors</w:t>
      </w:r>
      <w:r>
        <w:rPr>
          <w:b w:val="0"/>
          <w:i w:val="0"/>
          <w:color w:val="5B706A"/>
          <w:sz w:val="16"/>
        </w:rPr>
        <w:t xml:space="preserve">  (copy this block for each one)</w:t>
      </w:r>
    </w:p>
    <w:p>
      <w:pPr>
        <w:keepNext/>
        <w:spacing w:after="20"/>
        <w:ind w:left="454"/>
      </w:pPr>
      <w:r>
        <w:rPr>
          <w:b/>
          <w:i w:val="0"/>
          <w:sz w:val="19"/>
        </w:rPr>
        <w:t>Door reference or flat number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Scan the door tag</w:t>
      </w:r>
    </w:p>
    <w:p>
      <w:pPr>
        <w:spacing w:after="20"/>
        <w:ind w:left="454"/>
      </w:pPr>
      <w:r>
        <w:rPr>
          <w:b w:val="0"/>
          <w:i w:val="0"/>
          <w:color w:val="5B706A"/>
          <w:sz w:val="17"/>
        </w:rPr>
        <w:t>Scanned in the SiteSurvey app. On paper, write the numbers: door id, certification number.</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Door</w:t>
      </w:r>
      <w:r>
        <w:rPr>
          <w:b w:val="0"/>
          <w:i w:val="0"/>
          <w:color w:val="5B706A"/>
          <w:sz w:val="16"/>
        </w:rPr>
        <w:t xml:space="preserve">  (choose one)</w:t>
      </w:r>
    </w:p>
    <w:p>
      <w:pPr>
        <w:ind w:left="454"/>
      </w:pPr>
      <w:r>
        <w:rPr>
          <w:b w:val="0"/>
          <w:i w:val="0"/>
          <w:sz w:val="19"/>
        </w:rPr>
        <w:t>☐ Communal     ☐ Flat entrance</w:t>
      </w:r>
    </w:p>
    <w:p>
      <w:pPr>
        <w:keepNext/>
        <w:spacing w:after="20"/>
        <w:ind w:left="454"/>
      </w:pPr>
      <w:r>
        <w:rPr>
          <w:b/>
          <w:i w:val="0"/>
          <w:sz w:val="19"/>
        </w:rPr>
        <w:t>Access gained?</w:t>
      </w:r>
      <w:r>
        <w:rPr>
          <w:b w:val="0"/>
          <w:i w:val="0"/>
          <w:color w:val="5B706A"/>
          <w:sz w:val="16"/>
        </w:rPr>
        <w:t xml:space="preserve">  (if applicable)</w:t>
      </w:r>
    </w:p>
    <w:p>
      <w:pPr>
        <w:ind w:left="454"/>
      </w:pPr>
      <w:r>
        <w:rPr>
          <w:b w:val="0"/>
          <w:i w:val="0"/>
          <w:sz w:val="19"/>
        </w:rPr>
        <w:t>☐ Yes     ☐ No</w:t>
      </w:r>
    </w:p>
    <w:p>
      <w:pPr>
        <w:keepNext/>
        <w:spacing w:after="20"/>
        <w:ind w:left="454"/>
      </w:pPr>
      <w:r>
        <w:rPr>
          <w:b/>
          <w:i w:val="0"/>
          <w:sz w:val="19"/>
        </w:rPr>
        <w:t>Attempts to gain access (dates and how)</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Self-closer closes the door fully into the frame</w:t>
      </w:r>
      <w:r>
        <w:rPr>
          <w:b w:val="0"/>
          <w:i w:val="0"/>
          <w:color w:val="5B706A"/>
          <w:sz w:val="16"/>
        </w:rPr>
        <w:t xml:space="preserve">  (choose one)</w:t>
      </w:r>
    </w:p>
    <w:p>
      <w:pPr>
        <w:ind w:left="454"/>
      </w:pPr>
      <w:r>
        <w:rPr>
          <w:b w:val="0"/>
          <w:i w:val="0"/>
          <w:sz w:val="19"/>
        </w:rPr>
        <w:t>☐ OK     ☐ Defect</w:t>
      </w:r>
    </w:p>
    <w:p>
      <w:pPr>
        <w:keepNext/>
        <w:spacing w:after="20"/>
        <w:ind w:left="454"/>
      </w:pPr>
      <w:r>
        <w:rPr>
          <w:b/>
          <w:i w:val="0"/>
          <w:sz w:val="19"/>
        </w:rPr>
        <w:t>Latches and is not wedged or held open</w:t>
      </w:r>
      <w:r>
        <w:rPr>
          <w:b w:val="0"/>
          <w:i w:val="0"/>
          <w:color w:val="5B706A"/>
          <w:sz w:val="16"/>
        </w:rPr>
        <w:t xml:space="preserve">  (choose one)</w:t>
      </w:r>
    </w:p>
    <w:p>
      <w:pPr>
        <w:ind w:left="454"/>
      </w:pPr>
      <w:r>
        <w:rPr>
          <w:b w:val="0"/>
          <w:i w:val="0"/>
          <w:sz w:val="19"/>
        </w:rPr>
        <w:t>☐ OK     ☐ Defect</w:t>
      </w:r>
    </w:p>
    <w:p>
      <w:pPr>
        <w:keepNext/>
        <w:spacing w:after="20"/>
        <w:ind w:left="454"/>
      </w:pPr>
      <w:r>
        <w:rPr>
          <w:b/>
          <w:i w:val="0"/>
          <w:sz w:val="19"/>
        </w:rPr>
        <w:t>Gaps and seals (intumescent and smoke seals)</w:t>
      </w:r>
      <w:r>
        <w:rPr>
          <w:b w:val="0"/>
          <w:i w:val="0"/>
          <w:color w:val="5B706A"/>
          <w:sz w:val="16"/>
        </w:rPr>
        <w:t xml:space="preserve">  (choose one)</w:t>
      </w:r>
    </w:p>
    <w:p>
      <w:pPr>
        <w:ind w:left="454"/>
      </w:pPr>
      <w:r>
        <w:rPr>
          <w:b w:val="0"/>
          <w:i w:val="0"/>
          <w:sz w:val="19"/>
        </w:rPr>
        <w:t>☐ OK     ☐ Defect</w:t>
      </w:r>
    </w:p>
    <w:p>
      <w:pPr>
        <w:keepNext/>
        <w:spacing w:after="20"/>
        <w:ind w:left="454"/>
      </w:pPr>
      <w:r>
        <w:rPr>
          <w:b/>
          <w:i w:val="0"/>
          <w:sz w:val="19"/>
        </w:rPr>
        <w:t>Door leaf, frame, glazing and hinges undamaged</w:t>
      </w:r>
      <w:r>
        <w:rPr>
          <w:b w:val="0"/>
          <w:i w:val="0"/>
          <w:color w:val="5B706A"/>
          <w:sz w:val="16"/>
        </w:rPr>
        <w:t xml:space="preserve">  (choose one)</w:t>
      </w:r>
    </w:p>
    <w:p>
      <w:pPr>
        <w:ind w:left="454"/>
      </w:pPr>
      <w:r>
        <w:rPr>
          <w:b w:val="0"/>
          <w:i w:val="0"/>
          <w:sz w:val="19"/>
        </w:rPr>
        <w:t>☐ OK     ☐ Defect</w:t>
      </w:r>
    </w:p>
    <w:p>
      <w:pPr>
        <w:keepNext/>
        <w:spacing w:after="20"/>
        <w:ind w:left="454"/>
      </w:pPr>
      <w:r>
        <w:rPr>
          <w:b/>
          <w:i w:val="0"/>
          <w:sz w:val="19"/>
        </w:rPr>
        <w:t>What is wrong?</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Photos</w:t>
      </w:r>
      <w:r>
        <w:rPr>
          <w:b w:val="0"/>
          <w:i w:val="0"/>
          <w:color w:val="5B706A"/>
          <w:sz w:val="16"/>
        </w:rPr>
        <w:t xml:space="preserve">  (photos: attach, or note the file names)</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Result *</w:t>
      </w:r>
      <w:r>
        <w:rPr>
          <w:b w:val="0"/>
          <w:i w:val="0"/>
          <w:color w:val="5B706A"/>
          <w:sz w:val="16"/>
        </w:rPr>
        <w:t xml:space="preserve">  (choose one)</w:t>
      </w:r>
    </w:p>
    <w:p>
      <w:pPr>
        <w:ind w:left="454"/>
      </w:pPr>
      <w:r>
        <w:rPr>
          <w:b w:val="0"/>
          <w:i w:val="0"/>
          <w:sz w:val="19"/>
        </w:rPr>
        <w:t>☐ Pass     ☐ Repair needed     ☐ No access</w:t>
      </w:r>
    </w:p>
    <w:p>
      <w:pPr>
        <w:keepNext/>
        <w:spacing w:after="20"/>
        <w:ind w:left="454"/>
      </w:pPr>
      <w:r>
        <w:rPr>
          <w:b/>
          <w:i w:val="0"/>
          <w:sz w:val="19"/>
        </w:rPr>
        <w:t>Repair: who will do it, and by when</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Doors needing repair</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Flat doors with no access</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Resident information and sign-off</w:t>
      </w:r>
    </w:p>
    <w:p>
      <w:pPr>
        <w:keepNext/>
        <w:spacing w:after="20"/>
        <w:ind w:left="0"/>
      </w:pPr>
      <w:r>
        <w:rPr>
          <w:b/>
          <w:i w:val="0"/>
          <w:sz w:val="19"/>
        </w:rPr>
        <w:t>Have residents had the fire door information in the last 12 months?</w:t>
      </w:r>
    </w:p>
    <w:p>
      <w:pPr>
        <w:ind w:left="0"/>
      </w:pPr>
      <w:r>
        <w:rPr>
          <w:b w:val="0"/>
          <w:i w:val="0"/>
          <w:sz w:val="19"/>
        </w:rPr>
        <w:t>☐ Yes     ☐ No</w:t>
      </w:r>
    </w:p>
    <w:p>
      <w:pPr>
        <w:keepNext/>
        <w:spacing w:after="20"/>
        <w:ind w:left="0"/>
      </w:pPr>
      <w:r>
        <w:rPr>
          <w:b/>
          <w:i w:val="0"/>
          <w:sz w:val="19"/>
        </w:rPr>
        <w:t>Date it was last given to all residents</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Residents must be told that fire doors should be kept shut when not in use, that residents and their guests should not tamper with the self-closing devices, and that faults or damage to doors should be reported to the responsible person straight away. New residents are told as soon as reasonably practicable after moving in, and all residents within each 12 months.</w:t>
            </w:r>
          </w:p>
        </w:tc>
      </w:tr>
    </w:tbl>
    <w:p>
      <w:pPr>
        <w:spacing w:after="0"/>
      </w:pPr>
    </w:p>
    <w:p>
      <w:pPr>
        <w:keepNext/>
        <w:spacing w:after="20"/>
        <w:ind w:left="0"/>
      </w:pPr>
      <w:r>
        <w:rPr>
          <w:b/>
          <w:i w:val="0"/>
          <w:sz w:val="19"/>
        </w:rPr>
        <w:t>Completed by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Residential Fire Door Checks. Printable copy from the SiteSurvey form library. Fill it in on a phone, with photos and signatures: sitesurvey.app/forms/communal-fire-door-checks/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Fire Door Checks</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