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
        <w:rPr>
          <w:b/>
          <w:i w:val="0"/>
          <w:color w:val="17332D"/>
          <w:sz w:val="40"/>
        </w:rPr>
        <w:t>Removals Survey and Inventory</w:t>
      </w:r>
    </w:p>
    <w:p>
      <w:r>
        <w:rPr>
          <w:b w:val="0"/>
          <w:i w:val="0"/>
          <w:color w:val="5B706A"/>
          <w:sz w:val="20"/>
        </w:rPr>
        <w:t>A home removals survey and moving inventory: both addresses and access, each room's contents as a space with large and fragile items, volume, packing, dismantling, storage, insurance value and the customer's signature.</w:t>
      </w:r>
    </w:p>
    <w:p>
      <w:pPr>
        <w:keepNext/>
        <w:spacing w:before="240"/>
      </w:pPr>
      <w:r>
        <w:rPr>
          <w:b/>
          <w:i w:val="0"/>
          <w:color w:val="1B5E52"/>
          <w:sz w:val="26"/>
        </w:rPr>
        <w:t>1. Move</w:t>
      </w:r>
    </w:p>
    <w:p>
      <w:pPr>
        <w:keepNext/>
        <w:spacing w:after="20"/>
        <w:ind w:left="0"/>
      </w:pPr>
      <w:r>
        <w:rPr>
          <w:b/>
          <w:i w:val="0"/>
          <w:sz w:val="19"/>
        </w:rPr>
        <w:t>Project</w:t>
      </w:r>
    </w:p>
    <w:p>
      <w:pPr>
        <w:keepNext w:val="0"/>
        <w:spacing w:after="120"/>
        <w:ind w:left="0"/>
      </w:pPr>
      <w:r>
        <w:rPr>
          <w:b w:val="0"/>
          <w:i w:val="0"/>
          <w:color w:val="9FB1A3"/>
          <w:sz w:val="19"/>
        </w:rPr>
        <w:t>______________________________________________________________________________</w:t>
      </w:r>
    </w:p>
    <w:p>
      <w:pPr>
        <w:keepNext/>
        <w:spacing w:after="20"/>
        <w:ind w:left="0"/>
      </w:pPr>
      <w:r>
        <w:rPr>
          <w:b/>
          <w:i w:val="0"/>
          <w:sz w:val="19"/>
        </w:rPr>
        <w:t>Client</w:t>
      </w:r>
    </w:p>
    <w:p>
      <w:pPr>
        <w:keepNext w:val="0"/>
        <w:spacing w:after="120"/>
        <w:ind w:left="0"/>
      </w:pPr>
      <w:r>
        <w:rPr>
          <w:b w:val="0"/>
          <w:i w:val="0"/>
          <w:color w:val="9FB1A3"/>
          <w:sz w:val="19"/>
        </w:rPr>
        <w:t>______________________________________________________________________________</w:t>
      </w:r>
    </w:p>
    <w:p>
      <w:pPr>
        <w:keepNext/>
        <w:spacing w:after="20"/>
        <w:ind w:left="0"/>
      </w:pPr>
      <w:r>
        <w:rPr>
          <w:b/>
          <w:i w:val="0"/>
          <w:sz w:val="19"/>
        </w:rPr>
        <w:t>Site *</w:t>
      </w:r>
    </w:p>
    <w:p>
      <w:pPr>
        <w:keepNext w:val="0"/>
        <w:spacing w:after="120"/>
        <w:ind w:left="0"/>
      </w:pPr>
      <w:r>
        <w:rPr>
          <w:b w:val="0"/>
          <w:i w:val="0"/>
          <w:color w:val="9FB1A3"/>
          <w:sz w:val="19"/>
        </w:rPr>
        <w:t>______________________________________________________________________________</w:t>
      </w:r>
    </w:p>
    <w:p>
      <w:pPr>
        <w:keepNext/>
        <w:spacing w:after="20"/>
        <w:ind w:left="0"/>
      </w:pPr>
      <w:r>
        <w:rPr>
          <w:b/>
          <w:i w:val="0"/>
          <w:sz w:val="19"/>
        </w:rPr>
        <w:t>Site address</w:t>
      </w:r>
    </w:p>
    <w:p>
      <w:pPr>
        <w:keepNext w:val="0"/>
        <w:spacing w:after="120"/>
        <w:ind w:left="0"/>
      </w:pPr>
      <w:r>
        <w:rPr>
          <w:b w:val="0"/>
          <w:i w:val="0"/>
          <w:color w:val="9FB1A3"/>
          <w:sz w:val="19"/>
        </w:rPr>
        <w:t>______________________________________________________________________________</w:t>
      </w:r>
    </w:p>
    <w:p>
      <w:pPr>
        <w:keepNext/>
        <w:spacing w:after="20"/>
        <w:ind w:left="0"/>
      </w:pPr>
      <w:r>
        <w:rPr>
          <w:b/>
          <w:i w:val="0"/>
          <w:sz w:val="19"/>
        </w:rPr>
        <w:t>Survey date *</w:t>
      </w:r>
    </w:p>
    <w:p>
      <w:pPr>
        <w:keepNext w:val="0"/>
        <w:spacing w:after="120"/>
        <w:ind w:left="0"/>
      </w:pPr>
      <w:r>
        <w:rPr>
          <w:b w:val="0"/>
          <w:i w:val="0"/>
          <w:color w:val="9FB1A3"/>
          <w:sz w:val="19"/>
        </w:rPr>
        <w:t>______________________________________________________________________________</w:t>
      </w:r>
    </w:p>
    <w:p>
      <w:pPr>
        <w:keepNext/>
        <w:spacing w:after="20"/>
        <w:ind w:left="0"/>
      </w:pPr>
      <w:r>
        <w:rPr>
          <w:b/>
          <w:i w:val="0"/>
          <w:sz w:val="19"/>
        </w:rPr>
        <w:t>Time</w:t>
      </w:r>
    </w:p>
    <w:p>
      <w:pPr>
        <w:keepNext w:val="0"/>
        <w:spacing w:after="120"/>
        <w:ind w:left="0"/>
      </w:pPr>
      <w:r>
        <w:rPr>
          <w:b w:val="0"/>
          <w:i w:val="0"/>
          <w:color w:val="9FB1A3"/>
          <w:sz w:val="19"/>
        </w:rPr>
        <w:t>______________________________________________________________________________</w:t>
      </w:r>
    </w:p>
    <w:p>
      <w:pPr>
        <w:keepNext/>
        <w:spacing w:after="20"/>
        <w:ind w:left="0"/>
      </w:pPr>
      <w:r>
        <w:rPr>
          <w:b/>
          <w:i w:val="0"/>
          <w:sz w:val="19"/>
        </w:rPr>
        <w:t>Surveyed by *</w:t>
      </w:r>
    </w:p>
    <w:p>
      <w:pPr>
        <w:keepNext w:val="0"/>
        <w:spacing w:after="120"/>
        <w:ind w:left="0"/>
      </w:pPr>
      <w:r>
        <w:rPr>
          <w:b w:val="0"/>
          <w:i w:val="0"/>
          <w:color w:val="9FB1A3"/>
          <w:sz w:val="19"/>
        </w:rPr>
        <w:t>______________________________________________________________________________</w:t>
      </w:r>
    </w:p>
    <w:p>
      <w:pPr>
        <w:keepNext/>
        <w:spacing w:after="20"/>
        <w:ind w:left="0"/>
      </w:pPr>
      <w:r>
        <w:rPr>
          <w:b/>
          <w:i w:val="0"/>
          <w:sz w:val="19"/>
        </w:rPr>
        <w:t>Moving to *</w:t>
      </w:r>
    </w:p>
    <w:p>
      <w:pPr>
        <w:keepNext w:val="0"/>
        <w:spacing w:after="120"/>
        <w:ind w:left="0"/>
      </w:pPr>
      <w:r>
        <w:rPr>
          <w:b w:val="0"/>
          <w:i w:val="0"/>
          <w:color w:val="9FB1A3"/>
          <w:sz w:val="19"/>
        </w:rPr>
        <w:t>______________________________________________________________________________</w:t>
      </w:r>
    </w:p>
    <w:p>
      <w:pPr>
        <w:keepNext/>
        <w:spacing w:after="20"/>
        <w:ind w:left="0"/>
      </w:pPr>
      <w:r>
        <w:rPr>
          <w:b/>
          <w:i w:val="0"/>
          <w:sz w:val="19"/>
        </w:rPr>
        <w:t>Moving date</w:t>
      </w:r>
    </w:p>
    <w:p>
      <w:pPr>
        <w:keepNext w:val="0"/>
        <w:spacing w:after="120"/>
        <w:ind w:left="0"/>
      </w:pPr>
      <w:r>
        <w:rPr>
          <w:b w:val="0"/>
          <w:i w:val="0"/>
          <w:color w:val="9FB1A3"/>
          <w:sz w:val="19"/>
        </w:rPr>
        <w:t>______________________________________________________________________________</w:t>
      </w:r>
    </w:p>
    <w:p>
      <w:pPr>
        <w:keepNext/>
        <w:spacing w:after="20"/>
        <w:ind w:left="0"/>
      </w:pPr>
      <w:r>
        <w:rPr>
          <w:b/>
          <w:i w:val="0"/>
          <w:sz w:val="19"/>
        </w:rPr>
        <w:t>Access at the current address</w:t>
      </w:r>
      <w:r>
        <w:rPr>
          <w:b w:val="0"/>
          <w:i w:val="0"/>
          <w:color w:val="5B706A"/>
          <w:sz w:val="16"/>
        </w:rPr>
        <w:t xml:space="preserve">  (tick all that apply)</w:t>
      </w:r>
    </w:p>
    <w:p>
      <w:pPr>
        <w:keepNext/>
        <w:spacing w:after="0"/>
        <w:ind w:left="0"/>
      </w:pPr>
      <w:r>
        <w:rPr>
          <w:b w:val="0"/>
          <w:i w:val="0"/>
          <w:sz w:val="19"/>
        </w:rPr>
        <w:t>☐ Stairs</w:t>
      </w:r>
    </w:p>
    <w:p>
      <w:pPr>
        <w:keepNext/>
        <w:spacing w:after="0"/>
        <w:ind w:left="0"/>
      </w:pPr>
      <w:r>
        <w:rPr>
          <w:b w:val="0"/>
          <w:i w:val="0"/>
          <w:sz w:val="19"/>
        </w:rPr>
        <w:t>☐ Lift</w:t>
      </w:r>
    </w:p>
    <w:p>
      <w:pPr>
        <w:keepNext/>
        <w:spacing w:after="0"/>
        <w:ind w:left="0"/>
      </w:pPr>
      <w:r>
        <w:rPr>
          <w:b w:val="0"/>
          <w:i w:val="0"/>
          <w:sz w:val="19"/>
        </w:rPr>
        <w:t>☐ Narrow doors or stairs</w:t>
      </w:r>
    </w:p>
    <w:p>
      <w:pPr>
        <w:keepNext/>
        <w:spacing w:after="0"/>
        <w:ind w:left="0"/>
      </w:pPr>
      <w:r>
        <w:rPr>
          <w:b w:val="0"/>
          <w:i w:val="0"/>
          <w:sz w:val="19"/>
        </w:rPr>
        <w:t>☐ Parking outside</w:t>
      </w:r>
    </w:p>
    <w:p>
      <w:pPr>
        <w:keepNext/>
        <w:spacing w:after="0"/>
        <w:ind w:left="0"/>
      </w:pPr>
      <w:r>
        <w:rPr>
          <w:b w:val="0"/>
          <w:i w:val="0"/>
          <w:sz w:val="19"/>
        </w:rPr>
        <w:t>☐ Parking suspension needed</w:t>
      </w:r>
    </w:p>
    <w:p>
      <w:pPr>
        <w:keepNext w:val="0"/>
        <w:spacing w:after="120"/>
        <w:ind w:left="0"/>
      </w:pPr>
      <w:r>
        <w:rPr>
          <w:b w:val="0"/>
          <w:i w:val="0"/>
          <w:sz w:val="19"/>
        </w:rPr>
        <w:t>☐ Long carry</w:t>
      </w:r>
    </w:p>
    <w:p>
      <w:pPr>
        <w:keepNext/>
        <w:spacing w:after="20"/>
        <w:ind w:left="0"/>
      </w:pPr>
      <w:r>
        <w:rPr>
          <w:b/>
          <w:i w:val="0"/>
          <w:sz w:val="19"/>
        </w:rPr>
        <w:t>Access at the new address</w:t>
      </w:r>
      <w:r>
        <w:rPr>
          <w:b w:val="0"/>
          <w:i w:val="0"/>
          <w:color w:val="5B706A"/>
          <w:sz w:val="16"/>
        </w:rPr>
        <w:t xml:space="preserve">  (tick all that apply)</w:t>
      </w:r>
    </w:p>
    <w:p>
      <w:pPr>
        <w:keepNext/>
        <w:spacing w:after="0"/>
        <w:ind w:left="0"/>
      </w:pPr>
      <w:r>
        <w:rPr>
          <w:b w:val="0"/>
          <w:i w:val="0"/>
          <w:sz w:val="19"/>
        </w:rPr>
        <w:t>☐ Stairs</w:t>
      </w:r>
    </w:p>
    <w:p>
      <w:pPr>
        <w:keepNext/>
        <w:spacing w:after="0"/>
        <w:ind w:left="0"/>
      </w:pPr>
      <w:r>
        <w:rPr>
          <w:b w:val="0"/>
          <w:i w:val="0"/>
          <w:sz w:val="19"/>
        </w:rPr>
        <w:t>☐ Lift</w:t>
      </w:r>
    </w:p>
    <w:p>
      <w:pPr>
        <w:keepNext/>
        <w:spacing w:after="0"/>
        <w:ind w:left="0"/>
      </w:pPr>
      <w:r>
        <w:rPr>
          <w:b w:val="0"/>
          <w:i w:val="0"/>
          <w:sz w:val="19"/>
        </w:rPr>
        <w:t>☐ Narrow doors or stairs</w:t>
      </w:r>
    </w:p>
    <w:p>
      <w:pPr>
        <w:keepNext/>
        <w:spacing w:after="0"/>
        <w:ind w:left="0"/>
      </w:pPr>
      <w:r>
        <w:rPr>
          <w:b w:val="0"/>
          <w:i w:val="0"/>
          <w:sz w:val="19"/>
        </w:rPr>
        <w:t>☐ Parking outside</w:t>
      </w:r>
    </w:p>
    <w:p>
      <w:pPr>
        <w:keepNext/>
        <w:spacing w:after="0"/>
        <w:ind w:left="0"/>
      </w:pPr>
      <w:r>
        <w:rPr>
          <w:b w:val="0"/>
          <w:i w:val="0"/>
          <w:sz w:val="19"/>
        </w:rPr>
        <w:t>☐ Parking suspension needed</w:t>
      </w:r>
    </w:p>
    <w:p>
      <w:pPr>
        <w:keepNext w:val="0"/>
        <w:spacing w:after="120"/>
        <w:ind w:left="0"/>
      </w:pPr>
      <w:r>
        <w:rPr>
          <w:b w:val="0"/>
          <w:i w:val="0"/>
          <w:sz w:val="19"/>
        </w:rPr>
        <w:t>☐ Long carry</w:t>
      </w:r>
    </w:p>
    <w:p>
      <w:pPr>
        <w:keepNext/>
        <w:spacing w:after="20"/>
        <w:ind w:left="0"/>
      </w:pPr>
      <w:r>
        <w:rPr>
          <w:b/>
          <w:i w:val="0"/>
          <w:sz w:val="19"/>
        </w:rPr>
        <w:t>Walk Cam: removals survey</w:t>
      </w:r>
    </w:p>
    <w:p>
      <w:pPr>
        <w:spacing w:after="20"/>
        <w:ind w:left="0"/>
      </w:pPr>
      <w:r>
        <w:rPr>
          <w:b w:val="0"/>
          <w:i w:val="0"/>
          <w:color w:val="5B706A"/>
          <w:sz w:val="17"/>
        </w:rPr>
        <w:t>Walk Cam video walk-through: available in the SiteSurvey app only.</w:t>
      </w:r>
    </w:p>
    <w:p>
      <w:pPr>
        <w:keepNext/>
        <w:spacing w:before="240"/>
      </w:pPr>
      <w:r>
        <w:rPr>
          <w:b/>
          <w:i w:val="0"/>
          <w:color w:val="1B5E52"/>
          <w:sz w:val="26"/>
        </w:rPr>
        <w:t>2. Rooms and contents</w:t>
      </w:r>
    </w:p>
    <w:p>
      <w:pPr>
        <w:keepNext/>
        <w:ind w:left="0"/>
      </w:pPr>
      <w:r>
        <w:rPr>
          <w:b/>
          <w:i w:val="0"/>
          <w:sz w:val="21"/>
        </w:rPr>
        <w:t>Rooms</w:t>
      </w:r>
      <w:r>
        <w:rPr>
          <w:b w:val="0"/>
          <w:i w:val="0"/>
          <w:color w:val="5B706A"/>
          <w:sz w:val="16"/>
        </w:rPr>
        <w:t xml:space="preserve">  (copy this block for each one)</w:t>
      </w:r>
    </w:p>
    <w:p>
      <w:pPr>
        <w:keepNext/>
        <w:spacing w:after="20"/>
        <w:ind w:left="454"/>
      </w:pPr>
      <w:r>
        <w:rPr>
          <w:b/>
          <w:i w:val="0"/>
          <w:sz w:val="19"/>
        </w:rPr>
        <w:t>Room *</w:t>
      </w:r>
    </w:p>
    <w:p>
      <w:pPr>
        <w:keepNext w:val="0"/>
        <w:spacing w:after="120"/>
        <w:ind w:left="454"/>
      </w:pPr>
      <w:r>
        <w:rPr>
          <w:b w:val="0"/>
          <w:i w:val="0"/>
          <w:color w:val="9FB1A3"/>
          <w:sz w:val="19"/>
        </w:rPr>
        <w:t>______________________________________________________________________________</w:t>
      </w:r>
    </w:p>
    <w:p>
      <w:pPr>
        <w:keepNext/>
        <w:spacing w:after="20"/>
        <w:ind w:left="454"/>
      </w:pPr>
      <w:r>
        <w:rPr>
          <w:b/>
          <w:i w:val="0"/>
          <w:sz w:val="19"/>
        </w:rPr>
        <w:t>Contents</w:t>
      </w:r>
    </w:p>
    <w:p>
      <w:pPr>
        <w:keepNext/>
        <w:spacing w:after="40"/>
        <w:ind w:left="454"/>
      </w:pPr>
      <w:r>
        <w:rPr>
          <w:b w:val="0"/>
          <w:i w:val="0"/>
          <w:color w:val="9FB1A3"/>
          <w:sz w:val="19"/>
        </w:rPr>
        <w:t>______________________________________________________________________________</w:t>
      </w:r>
    </w:p>
    <w:p>
      <w:pPr>
        <w:keepNext/>
        <w:spacing w:after="40"/>
        <w:ind w:left="454"/>
      </w:pPr>
      <w:r>
        <w:rPr>
          <w:b w:val="0"/>
          <w:i w:val="0"/>
          <w:color w:val="9FB1A3"/>
          <w:sz w:val="19"/>
        </w:rPr>
        <w:t>______________________________________________________________________________</w:t>
      </w:r>
    </w:p>
    <w:p>
      <w:pPr>
        <w:keepNext w:val="0"/>
        <w:spacing w:after="120"/>
        <w:ind w:left="454"/>
      </w:pPr>
      <w:r>
        <w:rPr>
          <w:b w:val="0"/>
          <w:i w:val="0"/>
          <w:color w:val="9FB1A3"/>
          <w:sz w:val="19"/>
        </w:rPr>
        <w:t>______________________________________________________________________________</w:t>
      </w:r>
    </w:p>
    <w:p>
      <w:pPr>
        <w:keepNext/>
        <w:spacing w:after="20"/>
        <w:ind w:left="454"/>
      </w:pPr>
      <w:r>
        <w:rPr>
          <w:b/>
          <w:i w:val="0"/>
          <w:sz w:val="19"/>
        </w:rPr>
        <w:t>Large items</w:t>
      </w:r>
    </w:p>
    <w:p>
      <w:pPr>
        <w:keepNext w:val="0"/>
        <w:spacing w:after="120"/>
        <w:ind w:left="454"/>
      </w:pPr>
      <w:r>
        <w:rPr>
          <w:b w:val="0"/>
          <w:i w:val="0"/>
          <w:color w:val="9FB1A3"/>
          <w:sz w:val="19"/>
        </w:rPr>
        <w:t>______________________________________________________________________________</w:t>
      </w:r>
    </w:p>
    <w:p>
      <w:pPr>
        <w:keepNext/>
        <w:spacing w:after="20"/>
        <w:ind w:left="454"/>
      </w:pPr>
      <w:r>
        <w:rPr>
          <w:b/>
          <w:i w:val="0"/>
          <w:sz w:val="19"/>
        </w:rPr>
        <w:t>Fragile or high-value items</w:t>
      </w:r>
    </w:p>
    <w:p>
      <w:pPr>
        <w:keepNext w:val="0"/>
        <w:spacing w:after="120"/>
        <w:ind w:left="454"/>
      </w:pPr>
      <w:r>
        <w:rPr>
          <w:b w:val="0"/>
          <w:i w:val="0"/>
          <w:color w:val="9FB1A3"/>
          <w:sz w:val="19"/>
        </w:rPr>
        <w:t>______________________________________________________________________________</w:t>
      </w:r>
    </w:p>
    <w:p>
      <w:pPr>
        <w:keepNext/>
        <w:spacing w:after="20"/>
        <w:ind w:left="454"/>
      </w:pPr>
      <w:r>
        <w:rPr>
          <w:b/>
          <w:i w:val="0"/>
          <w:sz w:val="19"/>
        </w:rPr>
        <w:t>Anything to dismantle or reassemble?</w:t>
      </w:r>
    </w:p>
    <w:p>
      <w:pPr>
        <w:ind w:left="454"/>
      </w:pPr>
      <w:r>
        <w:rPr>
          <w:b w:val="0"/>
          <w:i w:val="0"/>
          <w:sz w:val="19"/>
        </w:rPr>
        <w:t>☐ Yes     ☐ No</w:t>
      </w:r>
    </w:p>
    <w:p>
      <w:pPr>
        <w:keepNext/>
        <w:spacing w:after="20"/>
        <w:ind w:left="454"/>
      </w:pPr>
      <w:r>
        <w:rPr>
          <w:b/>
          <w:i w:val="0"/>
          <w:sz w:val="19"/>
        </w:rPr>
        <w:t>Estimated volume (cubic feet)</w:t>
      </w:r>
    </w:p>
    <w:p>
      <w:pPr>
        <w:keepNext w:val="0"/>
        <w:spacing w:after="120"/>
        <w:ind w:left="454"/>
      </w:pPr>
      <w:r>
        <w:rPr>
          <w:b w:val="0"/>
          <w:i w:val="0"/>
          <w:color w:val="9FB1A3"/>
          <w:sz w:val="19"/>
        </w:rPr>
        <w:t>______________________________________________________________________________</w:t>
      </w:r>
    </w:p>
    <w:p>
      <w:pPr>
        <w:keepNext/>
        <w:spacing w:after="20"/>
        <w:ind w:left="454"/>
      </w:pPr>
      <w:r>
        <w:rPr>
          <w:b/>
          <w:i w:val="0"/>
          <w:sz w:val="19"/>
        </w:rPr>
        <w:t>Photos</w:t>
      </w:r>
      <w:r>
        <w:rPr>
          <w:b w:val="0"/>
          <w:i w:val="0"/>
          <w:color w:val="5B706A"/>
          <w:sz w:val="16"/>
        </w:rPr>
        <w:t xml:space="preserve">  (photos: attach, or note the file names)</w:t>
      </w:r>
    </w:p>
    <w:p>
      <w:pPr>
        <w:keepNext w:val="0"/>
        <w:spacing w:after="120"/>
        <w:ind w:left="454"/>
      </w:pPr>
      <w:r>
        <w:rPr>
          <w:b w:val="0"/>
          <w:i w:val="0"/>
          <w:color w:val="9FB1A3"/>
          <w:sz w:val="19"/>
        </w:rPr>
        <w:t>______________________________________________________________________________</w:t>
      </w:r>
    </w:p>
    <w:p>
      <w:pPr>
        <w:keepNext/>
        <w:spacing w:after="20"/>
        <w:ind w:left="0"/>
      </w:pPr>
      <w:r>
        <w:rPr>
          <w:b/>
          <w:i w:val="0"/>
          <w:sz w:val="19"/>
        </w:rPr>
        <w:t>Estimated total volume (cubic feet)</w:t>
      </w:r>
      <w:r>
        <w:rPr>
          <w:b w:val="0"/>
          <w:i w:val="0"/>
          <w:color w:val="5B706A"/>
          <w:sz w:val="16"/>
        </w:rPr>
        <w:t xml:space="preserve">  (worked out automatically in the app)</w:t>
      </w:r>
    </w:p>
    <w:p>
      <w:pPr>
        <w:keepNext w:val="0"/>
        <w:spacing w:after="120"/>
        <w:ind w:left="0"/>
      </w:pPr>
      <w:r>
        <w:rPr>
          <w:b w:val="0"/>
          <w:i w:val="0"/>
          <w:color w:val="9FB1A3"/>
          <w:sz w:val="19"/>
        </w:rPr>
        <w:t>______________________________________________________________________________</w:t>
      </w:r>
    </w:p>
    <w:p>
      <w:pPr>
        <w:keepNext/>
        <w:spacing w:before="240"/>
      </w:pPr>
      <w:r>
        <w:rPr>
          <w:b/>
          <w:i w:val="0"/>
          <w:color w:val="1B5E52"/>
          <w:sz w:val="26"/>
        </w:rPr>
        <w:t>3. Service and sign-off</w:t>
      </w:r>
    </w:p>
    <w:p>
      <w:pPr>
        <w:keepNext/>
        <w:spacing w:after="20"/>
        <w:ind w:left="0"/>
      </w:pPr>
      <w:r>
        <w:rPr>
          <w:b/>
          <w:i w:val="0"/>
          <w:sz w:val="19"/>
        </w:rPr>
        <w:t>Packing</w:t>
      </w:r>
      <w:r>
        <w:rPr>
          <w:b w:val="0"/>
          <w:i w:val="0"/>
          <w:color w:val="5B706A"/>
          <w:sz w:val="16"/>
        </w:rPr>
        <w:t xml:space="preserve">  (choose one)</w:t>
      </w:r>
    </w:p>
    <w:p>
      <w:pPr>
        <w:ind w:left="0"/>
      </w:pPr>
      <w:r>
        <w:rPr>
          <w:b w:val="0"/>
          <w:i w:val="0"/>
          <w:sz w:val="19"/>
        </w:rPr>
        <w:t>☐ Full packing service     ☐ Fragile items only     ☐ Customer packs</w:t>
      </w:r>
    </w:p>
    <w:p>
      <w:pPr>
        <w:keepNext/>
        <w:spacing w:after="20"/>
        <w:ind w:left="0"/>
      </w:pPr>
      <w:r>
        <w:rPr>
          <w:b/>
          <w:i w:val="0"/>
          <w:sz w:val="19"/>
        </w:rPr>
        <w:t>Is storage needed?</w:t>
      </w:r>
    </w:p>
    <w:p>
      <w:pPr>
        <w:ind w:left="0"/>
      </w:pPr>
      <w:r>
        <w:rPr>
          <w:b w:val="0"/>
          <w:i w:val="0"/>
          <w:sz w:val="19"/>
        </w:rPr>
        <w:t>☐ Yes     ☐ No</w:t>
      </w:r>
    </w:p>
    <w:p>
      <w:pPr>
        <w:keepNext/>
        <w:spacing w:after="20"/>
        <w:ind w:left="0"/>
      </w:pPr>
      <w:r>
        <w:rPr>
          <w:b/>
          <w:i w:val="0"/>
          <w:sz w:val="19"/>
        </w:rPr>
        <w:t>Value of goods to be insured (£)</w:t>
      </w:r>
    </w:p>
    <w:p>
      <w:pPr>
        <w:keepNext w:val="0"/>
        <w:spacing w:after="120"/>
        <w:ind w:left="0"/>
      </w:pPr>
      <w:r>
        <w:rPr>
          <w:b w:val="0"/>
          <w:i w:val="0"/>
          <w:color w:val="9FB1A3"/>
          <w:sz w:val="19"/>
        </w:rPr>
        <w:t>______________________________________________________________________________</w:t>
      </w:r>
    </w:p>
    <w:p>
      <w:pPr>
        <w:keepNext/>
        <w:spacing w:after="20"/>
        <w:ind w:left="0"/>
      </w:pPr>
      <w:r>
        <w:rPr>
          <w:b/>
          <w:i w:val="0"/>
          <w:sz w:val="19"/>
        </w:rPr>
        <w:t>Not moved by us</w:t>
      </w:r>
      <w:r>
        <w:rPr>
          <w:b w:val="0"/>
          <w:i w:val="0"/>
          <w:color w:val="5B706A"/>
          <w:sz w:val="16"/>
        </w:rPr>
        <w:t xml:space="preserve">  (tick all that apply)</w:t>
      </w:r>
    </w:p>
    <w:p>
      <w:pPr>
        <w:keepNext/>
        <w:spacing w:after="0"/>
        <w:ind w:left="0"/>
      </w:pPr>
      <w:r>
        <w:rPr>
          <w:b w:val="0"/>
          <w:i w:val="0"/>
          <w:sz w:val="19"/>
        </w:rPr>
        <w:t>☐ Plants</w:t>
      </w:r>
    </w:p>
    <w:p>
      <w:pPr>
        <w:keepNext/>
        <w:spacing w:after="0"/>
        <w:ind w:left="0"/>
      </w:pPr>
      <w:r>
        <w:rPr>
          <w:b w:val="0"/>
          <w:i w:val="0"/>
          <w:sz w:val="19"/>
        </w:rPr>
        <w:t>☐ Garden items</w:t>
      </w:r>
    </w:p>
    <w:p>
      <w:pPr>
        <w:keepNext/>
        <w:spacing w:after="0"/>
        <w:ind w:left="0"/>
      </w:pPr>
      <w:r>
        <w:rPr>
          <w:b w:val="0"/>
          <w:i w:val="0"/>
          <w:sz w:val="19"/>
        </w:rPr>
        <w:t>☐ Paint and chemicals</w:t>
      </w:r>
    </w:p>
    <w:p>
      <w:pPr>
        <w:keepNext/>
        <w:spacing w:after="0"/>
        <w:ind w:left="0"/>
      </w:pPr>
      <w:r>
        <w:rPr>
          <w:b w:val="0"/>
          <w:i w:val="0"/>
          <w:sz w:val="19"/>
        </w:rPr>
        <w:t>☐ Valuables and documents</w:t>
      </w:r>
    </w:p>
    <w:p>
      <w:pPr>
        <w:keepNext w:val="0"/>
        <w:spacing w:after="120"/>
        <w:ind w:left="0"/>
      </w:pPr>
      <w:r>
        <w:rPr>
          <w:b w:val="0"/>
          <w:i w:val="0"/>
          <w:sz w:val="19"/>
        </w:rPr>
        <w:t>☐ Nothing excluded</w:t>
      </w:r>
    </w:p>
    <w:tbl>
      <w:tblPr>
        <w:tblW w:type="auto" w:w="0"/>
        <w:jc w:val="left"/>
        <w:tblLook w:firstColumn="1" w:firstRow="1" w:lastColumn="0" w:lastRow="0" w:noHBand="0" w:noVBand="1" w:val="04A0"/>
      </w:tblPr>
      <w:tblGrid>
        <w:gridCol w:w="9866"/>
      </w:tblGrid>
      <w:tr>
        <w:tc>
          <w:tcPr>
            <w:tcW w:type="dxa" w:w="9866"/>
            <w:shd w:val="clear" w:color="auto" w:fill="eef6f0"/>
          </w:tcPr>
          <w:p>
            <w:pPr>
              <w:ind w:left="0"/>
            </w:pPr>
            <w:r>
              <w:rPr>
                <w:b w:val="0"/>
                <w:i w:val="0"/>
                <w:sz w:val="18"/>
              </w:rPr>
              <w:t>Plan heavy and awkward items in advance. The Manual Handling Operations Regulations 1992 require employers to avoid hazardous manual handling so far as reasonably practicable, and to assess and reduce the risk of any that cannot be avoided.</w:t>
            </w:r>
          </w:p>
        </w:tc>
      </w:tr>
    </w:tbl>
    <w:p>
      <w:pPr>
        <w:spacing w:after="0"/>
      </w:pPr>
    </w:p>
    <w:p>
      <w:pPr>
        <w:keepNext/>
        <w:spacing w:after="20"/>
        <w:ind w:left="0"/>
      </w:pPr>
      <w:r>
        <w:rPr>
          <w:b/>
          <w:i w:val="0"/>
          <w:sz w:val="19"/>
        </w:rPr>
        <w:t>Notes for the crew</w:t>
      </w:r>
    </w:p>
    <w:p>
      <w:pPr>
        <w:keepNext/>
        <w:spacing w:after="40"/>
        <w:ind w:left="0"/>
      </w:pPr>
      <w:r>
        <w:rPr>
          <w:b w:val="0"/>
          <w:i w:val="0"/>
          <w:color w:val="9FB1A3"/>
          <w:sz w:val="19"/>
        </w:rPr>
        <w:t>______________________________________________________________________________</w:t>
      </w:r>
    </w:p>
    <w:p>
      <w:pPr>
        <w:keepNext/>
        <w:spacing w:after="40"/>
        <w:ind w:left="0"/>
      </w:pPr>
      <w:r>
        <w:rPr>
          <w:b w:val="0"/>
          <w:i w:val="0"/>
          <w:color w:val="9FB1A3"/>
          <w:sz w:val="19"/>
        </w:rPr>
        <w:t>______________________________________________________________________________</w:t>
      </w:r>
    </w:p>
    <w:p>
      <w:pPr>
        <w:keepNext w:val="0"/>
        <w:spacing w:after="120"/>
        <w:ind w:left="0"/>
      </w:pPr>
      <w:r>
        <w:rPr>
          <w:b w:val="0"/>
          <w:i w:val="0"/>
          <w:color w:val="9FB1A3"/>
          <w:sz w:val="19"/>
        </w:rPr>
        <w:t>______________________________________________________________________________</w:t>
      </w:r>
    </w:p>
    <w:p>
      <w:pPr>
        <w:keepNext/>
        <w:spacing w:after="20"/>
        <w:ind w:left="0"/>
      </w:pPr>
      <w:r>
        <w:rPr>
          <w:b/>
          <w:i w:val="0"/>
          <w:sz w:val="19"/>
        </w:rPr>
        <w:t>Customer name</w:t>
      </w:r>
    </w:p>
    <w:p>
      <w:pPr>
        <w:keepNext w:val="0"/>
        <w:spacing w:after="120"/>
        <w:ind w:left="0"/>
      </w:pPr>
      <w:r>
        <w:rPr>
          <w:b w:val="0"/>
          <w:i w:val="0"/>
          <w:color w:val="9FB1A3"/>
          <w:sz w:val="19"/>
        </w:rPr>
        <w:t>______________________________________________________________________________</w:t>
      </w:r>
    </w:p>
    <w:p>
      <w:pPr>
        <w:keepNext/>
        <w:spacing w:after="20"/>
        <w:ind w:left="0"/>
      </w:pPr>
      <w:r>
        <w:rPr>
          <w:b/>
          <w:i w:val="0"/>
          <w:sz w:val="19"/>
        </w:rPr>
        <w:t>Customer signature</w:t>
      </w:r>
    </w:p>
    <w:tbl>
      <w:tblPr>
        <w:tblStyle w:val="TableGrid"/>
        <w:tblW w:type="auto" w:w="0"/>
        <w:tblLayout w:type="fixed"/>
        <w:tblLook w:firstColumn="1" w:firstRow="1" w:lastColumn="0" w:lastRow="0" w:noHBand="0" w:noVBand="1" w:val="04A0"/>
      </w:tblPr>
      <w:tblGrid>
        <w:gridCol w:w="4535"/>
      </w:tblGrid>
      <w:tr>
        <w:trPr>
          <w:trHeight w:val="1020"/>
        </w:trPr>
        <w:tc>
          <w:tcPr>
            <w:tcW w:type="dxa" w:w="4535"/>
          </w:tcPr>
          <w:p/>
        </w:tc>
      </w:tr>
    </w:tbl>
    <w:p/>
    <w:sectPr w:rsidR="00FC693F" w:rsidRPr="0006063C" w:rsidSect="00034616">
      <w:footerReference w:type="default" r:id="rId9"/>
      <w:pgSz w:w="11906" w:h="16838"/>
      <w:pgMar w:top="907" w:right="1020" w:bottom="1020" w:left="102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pPr>
    <w:r>
      <w:rPr>
        <w:b w:val="0"/>
        <w:i w:val="0"/>
        <w:color w:val="5B706A"/>
        <w:sz w:val="15"/>
      </w:rPr>
      <w:t>Removals Survey and Inventory. Printable copy from the SiteSurvey form library. Fill it in on a phone, with photos and signatures: sitesurvey.app/forms/moving-inventory-template/</w:t>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Arial" w:hAnsi="Arial"/>
      <w:sz w:val="20"/>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Removals Survey and Inventory</dc:title>
  <dc:subject/>
  <dc:creator>SiteSurvey</dc:creator>
  <cp:keywords/>
  <dc:description>generated by python-docx</dc:description>
  <cp:lastModifiedBy/>
  <cp:revision>1</cp:revision>
  <dcterms:created xsi:type="dcterms:W3CDTF">2013-12-23T23:15:00Z</dcterms:created>
  <dcterms:modified xsi:type="dcterms:W3CDTF">2013-12-23T23:15:00Z</dcterms:modified>
  <cp:category/>
</cp:coreProperties>
</file>