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Pressure System Examination Record</w:t>
      </w:r>
    </w:p>
    <w:p>
      <w:r>
        <w:rPr>
          <w:b w:val="0"/>
          <w:i w:val="0"/>
          <w:color w:val="5B706A"/>
          <w:sz w:val="20"/>
        </w:rPr>
        <w:t>A pressure system examination record under PSSR: the written scheme, each item with its safe operating limit, protective devices, condition, repairs and dates, the next examination and the competent person's report.</w:t>
      </w:r>
    </w:p>
    <w:p>
      <w:pPr>
        <w:keepNext/>
        <w:spacing w:before="240"/>
      </w:pPr>
      <w:r>
        <w:rPr>
          <w:b/>
          <w:i w:val="0"/>
          <w:color w:val="1B5E52"/>
          <w:sz w:val="26"/>
        </w:rPr>
        <w:t>1. System and scheme</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Examination 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Competent person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Company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System (for example compressed air system, steam boiler)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Written scheme of examination reference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Written scheme certified on</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HSE INDG178: a written scheme of examination identifies the items in the system, the parts to examine, the nature of each examination, including tests of protective devices, the preparation needed, the maximum interval between examinations, and the competent person who certified it.</w:t>
            </w:r>
          </w:p>
        </w:tc>
      </w:tr>
    </w:tbl>
    <w:p>
      <w:pPr>
        <w:spacing w:after="0"/>
      </w:pPr>
    </w:p>
    <w:p>
      <w:pPr>
        <w:keepNext/>
        <w:spacing w:before="240"/>
      </w:pPr>
      <w:r>
        <w:rPr>
          <w:b/>
          <w:i w:val="0"/>
          <w:color w:val="1B5E52"/>
          <w:sz w:val="26"/>
        </w:rPr>
        <w:t>2. Items examined</w:t>
      </w:r>
    </w:p>
    <w:p>
      <w:pPr>
        <w:keepNext/>
        <w:ind w:left="0"/>
      </w:pPr>
      <w:r>
        <w:rPr>
          <w:b/>
          <w:i w:val="0"/>
          <w:sz w:val="21"/>
        </w:rPr>
        <w:t>Items</w:t>
      </w:r>
      <w:r>
        <w:rPr>
          <w:b w:val="0"/>
          <w:i w:val="0"/>
          <w:color w:val="5B706A"/>
          <w:sz w:val="16"/>
        </w:rPr>
        <w:t xml:space="preserve">  (copy this block for each one)</w:t>
      </w:r>
    </w:p>
    <w:p>
      <w:pPr>
        <w:keepNext/>
        <w:spacing w:after="20"/>
        <w:ind w:left="454"/>
      </w:pPr>
      <w:r>
        <w:rPr>
          <w:b/>
          <w:i w:val="0"/>
          <w:sz w:val="19"/>
        </w:rPr>
        <w:t>Item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Scan the data plate</w:t>
      </w:r>
    </w:p>
    <w:p>
      <w:pPr>
        <w:spacing w:after="20"/>
        <w:ind w:left="454"/>
      </w:pPr>
      <w:r>
        <w:rPr>
          <w:b w:val="0"/>
          <w:i w:val="0"/>
          <w:color w:val="5B706A"/>
          <w:sz w:val="17"/>
        </w:rPr>
        <w:t>Scanned in the SiteSurvey app. On paper, write the numbers: serial number, asset number.</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Type</w:t>
      </w:r>
      <w:r>
        <w:rPr>
          <w:b w:val="0"/>
          <w:i w:val="0"/>
          <w:color w:val="5B706A"/>
          <w:sz w:val="16"/>
        </w:rPr>
        <w:t xml:space="preserve">  (choose one)</w:t>
      </w:r>
    </w:p>
    <w:p>
      <w:pPr>
        <w:keepNext/>
        <w:spacing w:after="0"/>
        <w:ind w:left="454"/>
      </w:pPr>
      <w:r>
        <w:rPr>
          <w:b w:val="0"/>
          <w:i w:val="0"/>
          <w:sz w:val="19"/>
        </w:rPr>
        <w:t>☐ Air receiver</w:t>
      </w:r>
    </w:p>
    <w:p>
      <w:pPr>
        <w:keepNext/>
        <w:spacing w:after="0"/>
        <w:ind w:left="454"/>
      </w:pPr>
      <w:r>
        <w:rPr>
          <w:b w:val="0"/>
          <w:i w:val="0"/>
          <w:sz w:val="19"/>
        </w:rPr>
        <w:t>☐ Steam boiler</w:t>
      </w:r>
    </w:p>
    <w:p>
      <w:pPr>
        <w:keepNext/>
        <w:spacing w:after="0"/>
        <w:ind w:left="454"/>
      </w:pPr>
      <w:r>
        <w:rPr>
          <w:b w:val="0"/>
          <w:i w:val="0"/>
          <w:sz w:val="19"/>
        </w:rPr>
        <w:t>☐ Autoclave or steriliser</w:t>
      </w:r>
    </w:p>
    <w:p>
      <w:pPr>
        <w:keepNext/>
        <w:spacing w:after="0"/>
        <w:ind w:left="454"/>
      </w:pPr>
      <w:r>
        <w:rPr>
          <w:b w:val="0"/>
          <w:i w:val="0"/>
          <w:sz w:val="19"/>
        </w:rPr>
        <w:t>☐ Pressure vessel</w:t>
      </w:r>
    </w:p>
    <w:p>
      <w:pPr>
        <w:keepNext/>
        <w:spacing w:after="0"/>
        <w:ind w:left="454"/>
      </w:pPr>
      <w:r>
        <w:rPr>
          <w:b w:val="0"/>
          <w:i w:val="0"/>
          <w:sz w:val="19"/>
        </w:rPr>
        <w:t>☐ Pipework</w:t>
      </w:r>
    </w:p>
    <w:p>
      <w:pPr>
        <w:keepNext/>
        <w:spacing w:after="0"/>
        <w:ind w:left="454"/>
      </w:pPr>
      <w:r>
        <w:rPr>
          <w:b w:val="0"/>
          <w:i w:val="0"/>
          <w:sz w:val="19"/>
        </w:rPr>
        <w:t>☐ Safety valve</w:t>
      </w:r>
    </w:p>
    <w:p>
      <w:pPr>
        <w:keepNext w:val="0"/>
        <w:spacing w:after="120"/>
        <w:ind w:left="454"/>
      </w:pPr>
      <w:r>
        <w:rPr>
          <w:b w:val="0"/>
          <w:i w:val="0"/>
          <w:sz w:val="19"/>
        </w:rPr>
        <w:t>☐ Other</w:t>
      </w:r>
    </w:p>
    <w:p>
      <w:pPr>
        <w:keepNext/>
        <w:spacing w:after="20"/>
        <w:ind w:left="454"/>
      </w:pPr>
      <w:r>
        <w:rPr>
          <w:b/>
          <w:i w:val="0"/>
          <w:sz w:val="19"/>
        </w:rPr>
        <w:t>Safe operating limit (bar)</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Protective devices tested</w:t>
      </w:r>
      <w:r>
        <w:rPr>
          <w:b w:val="0"/>
          <w:i w:val="0"/>
          <w:color w:val="5B706A"/>
          <w:sz w:val="16"/>
        </w:rPr>
        <w:t xml:space="preserve">  (tick all that apply)</w:t>
      </w:r>
    </w:p>
    <w:p>
      <w:pPr>
        <w:keepNext/>
        <w:spacing w:after="0"/>
        <w:ind w:left="454"/>
      </w:pPr>
      <w:r>
        <w:rPr>
          <w:b w:val="0"/>
          <w:i w:val="0"/>
          <w:sz w:val="19"/>
        </w:rPr>
        <w:t>☐ Safety valve</w:t>
      </w:r>
    </w:p>
    <w:p>
      <w:pPr>
        <w:keepNext/>
        <w:spacing w:after="0"/>
        <w:ind w:left="454"/>
      </w:pPr>
      <w:r>
        <w:rPr>
          <w:b w:val="0"/>
          <w:i w:val="0"/>
          <w:sz w:val="19"/>
        </w:rPr>
        <w:t>☐ Pressure gauge</w:t>
      </w:r>
    </w:p>
    <w:p>
      <w:pPr>
        <w:keepNext/>
        <w:spacing w:after="0"/>
        <w:ind w:left="454"/>
      </w:pPr>
      <w:r>
        <w:rPr>
          <w:b w:val="0"/>
          <w:i w:val="0"/>
          <w:sz w:val="19"/>
        </w:rPr>
        <w:t>☐ Pressure switch</w:t>
      </w:r>
    </w:p>
    <w:p>
      <w:pPr>
        <w:keepNext/>
        <w:spacing w:after="0"/>
        <w:ind w:left="454"/>
      </w:pPr>
      <w:r>
        <w:rPr>
          <w:b w:val="0"/>
          <w:i w:val="0"/>
          <w:sz w:val="19"/>
        </w:rPr>
        <w:t>☐ Low water alarm</w:t>
      </w:r>
    </w:p>
    <w:p>
      <w:pPr>
        <w:keepNext w:val="0"/>
        <w:spacing w:after="120"/>
        <w:ind w:left="454"/>
      </w:pPr>
      <w:r>
        <w:rPr>
          <w:b w:val="0"/>
          <w:i w:val="0"/>
          <w:sz w:val="19"/>
        </w:rPr>
        <w:t>☐ Drain valve</w:t>
      </w:r>
    </w:p>
    <w:p>
      <w:pPr>
        <w:keepNext/>
        <w:spacing w:after="20"/>
        <w:ind w:left="454"/>
      </w:pPr>
      <w:r>
        <w:rPr>
          <w:b/>
          <w:i w:val="0"/>
          <w:sz w:val="19"/>
        </w:rPr>
        <w:t>Condition *</w:t>
      </w:r>
      <w:r>
        <w:rPr>
          <w:b w:val="0"/>
          <w:i w:val="0"/>
          <w:color w:val="5B706A"/>
          <w:sz w:val="16"/>
        </w:rPr>
        <w:t xml:space="preserve">  (choose one)</w:t>
      </w:r>
    </w:p>
    <w:p>
      <w:pPr>
        <w:ind w:left="454"/>
      </w:pPr>
      <w:r>
        <w:rPr>
          <w:b w:val="0"/>
          <w:i w:val="0"/>
          <w:sz w:val="19"/>
        </w:rPr>
        <w:t>☐ Satisfactory     ☐ Repairs needed     ☐ Unsafe: do not use</w:t>
      </w:r>
    </w:p>
    <w:p>
      <w:pPr>
        <w:keepNext/>
        <w:spacing w:after="20"/>
        <w:ind w:left="454"/>
      </w:pPr>
      <w:r>
        <w:rPr>
          <w:b/>
          <w:i w:val="0"/>
          <w:sz w:val="19"/>
        </w:rPr>
        <w:t>Repairs, modifications or changes to safe operating limits</w:t>
      </w:r>
      <w:r>
        <w:rPr>
          <w:b w:val="0"/>
          <w:i w:val="0"/>
          <w:color w:val="5B706A"/>
          <w:sz w:val="16"/>
        </w:rPr>
        <w:t xml:space="preserve">  (if applicable)</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Complete repairs by</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decea"/>
          </w:tcPr>
          <w:p>
            <w:pPr>
              <w:ind w:left="454"/>
            </w:pPr>
            <w:r>
              <w:rPr>
                <w:b w:val="0"/>
                <w:i w:val="0"/>
                <w:sz w:val="18"/>
              </w:rPr>
              <w:t>If applicable: Imminent danger (PSSR regulation 10). The competent person must give the user a written report straight away, specifying the repairs, modifications or changes needed, and send the same particulars to the enforcing authority within 14 days. The system, or that part of it, must not be operated until they are done.</w:t>
            </w:r>
          </w:p>
        </w:tc>
      </w:tr>
    </w:tbl>
    <w:p>
      <w:pPr>
        <w:spacing w:after="0"/>
      </w:pPr>
    </w:p>
    <w:p>
      <w:pPr>
        <w:keepNext/>
        <w:spacing w:after="20"/>
        <w:ind w:left="454"/>
      </w:pPr>
      <w:r>
        <w:rPr>
          <w:b/>
          <w:i w:val="0"/>
          <w:sz w:val="19"/>
        </w:rPr>
        <w:t>Do not operate after (next examination due)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Photos</w:t>
      </w:r>
      <w:r>
        <w:rPr>
          <w:b w:val="0"/>
          <w:i w:val="0"/>
          <w:color w:val="5B706A"/>
          <w:sz w:val="16"/>
        </w:rPr>
        <w:t xml:space="preserve">  (photos: attach, or note the file names)</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Items unsafe</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Items needing repairs</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3. Report</w:t>
      </w:r>
    </w:p>
    <w:p>
      <w:pPr>
        <w:keepNext/>
        <w:spacing w:after="20"/>
        <w:ind w:left="0"/>
      </w:pPr>
      <w:r>
        <w:rPr>
          <w:b/>
          <w:i w:val="0"/>
          <w:sz w:val="19"/>
        </w:rPr>
        <w:t>Is the written scheme still suitable?</w:t>
      </w:r>
      <w:r>
        <w:rPr>
          <w:b w:val="0"/>
          <w:i w:val="0"/>
          <w:color w:val="5B706A"/>
          <w:sz w:val="16"/>
        </w:rPr>
        <w:t xml:space="preserve">  (choose one)</w:t>
      </w:r>
    </w:p>
    <w:p>
      <w:pPr>
        <w:ind w:left="0"/>
      </w:pPr>
      <w:r>
        <w:rPr>
          <w:b w:val="0"/>
          <w:i w:val="0"/>
          <w:sz w:val="19"/>
        </w:rPr>
        <w:t>☐ Suitable     ☐ Should be modified</w:t>
      </w:r>
    </w:p>
    <w:p>
      <w:pPr>
        <w:keepNext/>
        <w:spacing w:after="20"/>
        <w:ind w:left="0"/>
      </w:pPr>
      <w:r>
        <w:rPr>
          <w:b/>
          <w:i w:val="0"/>
          <w:sz w:val="19"/>
        </w:rPr>
        <w:t>Changes needed to the scheme</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PSSR regulation 9: the competent person sends a signed, dated written report to the user (or the owner of a mobile system) as soon as practicable, to arrive within 28 days of the examination, or before the date set in the report for repairs, if that is sooner.</w:t>
            </w:r>
          </w:p>
        </w:tc>
      </w:tr>
    </w:tbl>
    <w:p>
      <w:pPr>
        <w:spacing w:after="0"/>
      </w:pPr>
    </w:p>
    <w:p>
      <w:pPr>
        <w:keepNext/>
        <w:spacing w:after="20"/>
        <w:ind w:left="0"/>
      </w:pPr>
      <w:r>
        <w:rPr>
          <w:b/>
          <w:i w:val="0"/>
          <w:sz w:val="19"/>
        </w:rPr>
        <w:t>Date of the report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Examiner name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Examiner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p>
      <w:pPr>
        <w:keepNext/>
        <w:spacing w:after="20"/>
        <w:ind w:left="0"/>
      </w:pPr>
      <w:r>
        <w:rPr>
          <w:b/>
          <w:i w:val="0"/>
          <w:sz w:val="19"/>
        </w:rPr>
        <w:t>Received for the user or owner by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Pressure System Examination Record. Printable copy from the SiteSurvey form library. Fill it in on a phone, with photos and signatures: sitesurvey.app/forms/pressure-system-inspection-record/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Pressure System Examination Record</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