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Pre-construction Information Record</w:t>
      </w:r>
    </w:p>
    <w:p>
      <w:r>
        <w:rPr>
          <w:b w:val="0"/>
          <w:i w:val="0"/>
          <w:color w:val="5B706A"/>
          <w:sz w:val="20"/>
        </w:rPr>
        <w:t>A pre-construction information register with existing records, site constraints, significant risks, information gaps, recipients and issue revisions.</w:t>
      </w:r>
    </w:p>
    <w:p>
      <w:pPr>
        <w:keepNext/>
        <w:spacing w:before="240"/>
      </w:pPr>
      <w:r>
        <w:rPr>
          <w:b/>
          <w:i w:val="0"/>
          <w:color w:val="1B5E52"/>
          <w:sz w:val="26"/>
        </w:rPr>
        <w:t>1. Record details and scope</w:t>
      </w:r>
    </w:p>
    <w:p>
      <w:pPr>
        <w:keepNext/>
        <w:spacing w:after="20"/>
        <w:ind w:left="0"/>
      </w:pPr>
      <w:r>
        <w:rPr>
          <w:b/>
          <w:i w:val="0"/>
          <w:sz w:val="19"/>
        </w:rPr>
        <w:t>Project</w:t>
      </w:r>
    </w:p>
    <w:p>
      <w:pPr>
        <w:spacing w:after="20"/>
        <w:ind w:left="0"/>
      </w:pPr>
      <w:r>
        <w:rPr>
          <w:b w:val="0"/>
          <w:i w:val="0"/>
          <w:color w:val="5B706A"/>
          <w:sz w:val="17"/>
        </w:rPr>
        <w:t>Filled in from the project in SiteSurvey.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or premises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 or organisation</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Record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Person completing the record *</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This is an information register and gap record. It does not replace the underlying surveys, drawings, existing health and safety file or competent design coordination.</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Under CDM 2015 in Great Britain, the commercial client provides relevant pre-construction information to designers and contractors. HSE describes the principal designer role in helping assemble it and providing the information others need to carry out their duties. The information must suit the project rather than being a generic document bundle.</w:t>
            </w:r>
          </w:p>
        </w:tc>
      </w:tr>
    </w:tbl>
    <w:p>
      <w:pPr>
        <w:spacing w:after="0"/>
      </w:pPr>
    </w:p>
    <w:p>
      <w:pPr>
        <w:keepNext/>
        <w:spacing w:before="240"/>
      </w:pPr>
      <w:r>
        <w:rPr>
          <w:b/>
          <w:i w:val="0"/>
          <w:color w:val="1B5E52"/>
          <w:sz w:val="26"/>
        </w:rPr>
        <w:t>2. Project and responsibilities</w:t>
      </w:r>
    </w:p>
    <w:p>
      <w:pPr>
        <w:keepNext/>
        <w:spacing w:after="20"/>
        <w:ind w:left="0"/>
      </w:pPr>
      <w:r>
        <w:rPr>
          <w:b/>
          <w:i w:val="0"/>
          <w:sz w:val="19"/>
        </w:rPr>
        <w:t>Project scope and intended work *</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 contact responsible for information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Principal designer or coordinating designer</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Existing use, occupants and neighbouring activities</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Information issue and revision</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Information register</w:t>
      </w:r>
    </w:p>
    <w:p>
      <w:pPr>
        <w:keepNext/>
        <w:ind w:left="0"/>
      </w:pPr>
      <w:r>
        <w:rPr>
          <w:b/>
          <w:i w:val="0"/>
          <w:sz w:val="21"/>
        </w:rPr>
        <w:t>Information item</w:t>
      </w:r>
      <w:r>
        <w:rPr>
          <w:b w:val="0"/>
          <w:i w:val="0"/>
          <w:color w:val="5B706A"/>
          <w:sz w:val="16"/>
        </w:rPr>
        <w:t xml:space="preserve">  (copy this block for each one)</w:t>
      </w:r>
    </w:p>
    <w:p>
      <w:pPr>
        <w:keepNext/>
        <w:spacing w:after="20"/>
        <w:ind w:left="454"/>
      </w:pPr>
      <w:r>
        <w:rPr>
          <w:b/>
          <w:i w:val="0"/>
          <w:sz w:val="19"/>
        </w:rPr>
        <w:t>Subject or risk addressed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Document, drawing or survey reference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Revision and date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Availability *</w:t>
      </w:r>
      <w:r>
        <w:rPr>
          <w:b w:val="0"/>
          <w:i w:val="0"/>
          <w:color w:val="5B706A"/>
          <w:sz w:val="16"/>
        </w:rPr>
        <w:t xml:space="preserve">  (choose one)</w:t>
      </w:r>
    </w:p>
    <w:p>
      <w:pPr>
        <w:ind w:left="454"/>
      </w:pPr>
      <w:r>
        <w:rPr>
          <w:b w:val="0"/>
          <w:i w:val="0"/>
          <w:sz w:val="19"/>
        </w:rPr>
        <w:t>☐ Available     ☐ Requested     ☐ Missing     ☐ Not applicable</w:t>
      </w:r>
    </w:p>
    <w:p>
      <w:pPr>
        <w:keepNext/>
        <w:spacing w:after="20"/>
        <w:ind w:left="454"/>
      </w:pPr>
      <w:r>
        <w:rPr>
          <w:b/>
          <w:i w:val="0"/>
          <w:sz w:val="19"/>
        </w:rPr>
        <w:t>Scope, reliability and limitations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Person supplying or resolving it</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Required-by date</w:t>
      </w:r>
    </w:p>
    <w:p>
      <w:pPr>
        <w:keepNext w:val="0"/>
        <w:spacing w:after="120"/>
        <w:ind w:left="454"/>
      </w:pPr>
      <w:r>
        <w:rPr>
          <w:b w:val="0"/>
          <w:i w:val="0"/>
          <w:color w:val="9FB1A3"/>
          <w:sz w:val="19"/>
        </w:rPr>
        <w:t>______________________________________________________________________________</w:t>
      </w:r>
    </w:p>
    <w:p>
      <w:pPr>
        <w:keepNext/>
        <w:spacing w:before="240"/>
      </w:pPr>
      <w:r>
        <w:rPr>
          <w:b/>
          <w:i w:val="0"/>
          <w:color w:val="1B5E52"/>
          <w:sz w:val="26"/>
        </w:rPr>
        <w:t>4. Constraints and gaps</w:t>
      </w:r>
    </w:p>
    <w:p>
      <w:pPr>
        <w:keepNext/>
        <w:spacing w:after="20"/>
        <w:ind w:left="0"/>
      </w:pPr>
      <w:r>
        <w:rPr>
          <w:b/>
          <w:i w:val="0"/>
          <w:sz w:val="19"/>
        </w:rPr>
        <w:t>Access, services, asbestos, structure and other significant constraints *</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Information gaps, implications and controls before work</w:t>
      </w:r>
    </w:p>
    <w:p>
      <w:pPr>
        <w:spacing w:after="20"/>
        <w:ind w:left="0"/>
      </w:pPr>
      <w:r>
        <w:rPr>
          <w:b w:val="0"/>
          <w:i w:val="0"/>
          <w:color w:val="5B706A"/>
          <w:sz w:val="17"/>
        </w:rPr>
        <w:t>State what information is missing, why the work needs it and who will obtain it. Do not record an assumption as a confirmed survey result.</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Design coordination and contractor questions</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5. Issue record</w:t>
      </w:r>
    </w:p>
    <w:p>
      <w:pPr>
        <w:keepNext/>
        <w:ind w:left="0"/>
      </w:pPr>
      <w:r>
        <w:rPr>
          <w:b/>
          <w:i w:val="0"/>
          <w:sz w:val="21"/>
        </w:rPr>
        <w:t>Recipient</w:t>
      </w:r>
      <w:r>
        <w:rPr>
          <w:b w:val="0"/>
          <w:i w:val="0"/>
          <w:color w:val="5B706A"/>
          <w:sz w:val="16"/>
        </w:rPr>
        <w:t xml:space="preserve">  (copy this block for each one)</w:t>
      </w:r>
    </w:p>
    <w:p>
      <w:pPr>
        <w:keepNext/>
        <w:spacing w:after="20"/>
        <w:ind w:left="454"/>
      </w:pPr>
      <w:r>
        <w:rPr>
          <w:b/>
          <w:i w:val="0"/>
          <w:sz w:val="19"/>
        </w:rPr>
        <w:t>Designer or contractor receiving information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Information package and revision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Date issued</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Acknowledgement, questions or further information needed</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before="240"/>
      </w:pPr>
      <w:r>
        <w:rPr>
          <w:b/>
          <w:i w:val="0"/>
          <w:color w:val="1B5E52"/>
          <w:sz w:val="26"/>
        </w:rPr>
        <w:t>6. Actions and review</w:t>
      </w:r>
    </w:p>
    <w:p>
      <w:pPr>
        <w:keepNext/>
        <w:spacing w:after="20"/>
        <w:ind w:left="0"/>
      </w:pPr>
      <w:r>
        <w:rPr>
          <w:b/>
          <w:i w:val="0"/>
          <w:sz w:val="19"/>
        </w:rPr>
        <w:t>Are further actions required? *</w:t>
      </w:r>
      <w:r>
        <w:rPr>
          <w:b w:val="0"/>
          <w:i w:val="0"/>
          <w:color w:val="5B706A"/>
          <w:sz w:val="16"/>
        </w:rPr>
        <w:t xml:space="preserve">  (choose one)</w:t>
      </w:r>
    </w:p>
    <w:p>
      <w:pPr>
        <w:ind w:left="0"/>
      </w:pPr>
      <w:r>
        <w:rPr>
          <w:b w:val="0"/>
          <w:i w:val="0"/>
          <w:sz w:val="19"/>
        </w:rPr>
        <w:t>☐ Yes     ☐ No</w:t>
      </w:r>
    </w:p>
    <w:p>
      <w:pPr>
        <w:keepNext/>
        <w:ind w:left="0"/>
      </w:pPr>
      <w:r>
        <w:rPr>
          <w:b/>
          <w:i w:val="0"/>
          <w:sz w:val="21"/>
        </w:rPr>
        <w:t>Further action</w:t>
      </w:r>
      <w:r>
        <w:rPr>
          <w:b w:val="0"/>
          <w:i w:val="0"/>
          <w:color w:val="5B706A"/>
          <w:sz w:val="16"/>
        </w:rPr>
        <w:t xml:space="preserve">  (copy this block for each one; if applicable)</w:t>
      </w:r>
    </w:p>
    <w:p>
      <w:pPr>
        <w:keepNext/>
        <w:spacing w:after="20"/>
        <w:ind w:left="454"/>
      </w:pPr>
      <w:r>
        <w:rPr>
          <w:b/>
          <w:i w:val="0"/>
          <w:sz w:val="19"/>
        </w:rPr>
        <w:t>Action and evidence reference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Person responsible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Target date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Action status *</w:t>
      </w:r>
      <w:r>
        <w:rPr>
          <w:b w:val="0"/>
          <w:i w:val="0"/>
          <w:color w:val="5B706A"/>
          <w:sz w:val="16"/>
        </w:rPr>
        <w:t xml:space="preserve">  (choose one)</w:t>
      </w:r>
    </w:p>
    <w:p>
      <w:pPr>
        <w:ind w:left="454"/>
      </w:pPr>
      <w:r>
        <w:rPr>
          <w:b w:val="0"/>
          <w:i w:val="0"/>
          <w:sz w:val="19"/>
        </w:rPr>
        <w:t>☐ Open     ☐ In progress     ☐ Completed</w:t>
      </w:r>
    </w:p>
    <w:p>
      <w:pPr>
        <w:keepNext/>
        <w:spacing w:after="20"/>
        <w:ind w:left="454"/>
      </w:pPr>
      <w:r>
        <w:rPr>
          <w:b/>
          <w:i w:val="0"/>
          <w:sz w:val="19"/>
        </w:rPr>
        <w:t>Completion evidence *</w:t>
      </w:r>
      <w:r>
        <w:rPr>
          <w:b w:val="0"/>
          <w:i w:val="0"/>
          <w:color w:val="5B706A"/>
          <w:sz w:val="16"/>
        </w:rPr>
        <w:t xml:space="preserve">  (if applicable)</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Outstanding limitations and information to pass on</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Record status *</w:t>
      </w:r>
      <w:r>
        <w:rPr>
          <w:b w:val="0"/>
          <w:i w:val="0"/>
          <w:color w:val="5B706A"/>
          <w:sz w:val="16"/>
        </w:rPr>
        <w:t xml:space="preserve">  (choose one)</w:t>
      </w:r>
    </w:p>
    <w:p>
      <w:pPr>
        <w:ind w:left="0"/>
      </w:pPr>
      <w:r>
        <w:rPr>
          <w:b w:val="0"/>
          <w:i w:val="0"/>
          <w:sz w:val="19"/>
        </w:rPr>
        <w:t>☐ Ready for review     ☐ Further work needed     ☐ Work or use stopped</w:t>
      </w:r>
    </w:p>
    <w:p>
      <w:pPr>
        <w:keepNext/>
        <w:spacing w:after="20"/>
        <w:ind w:left="0"/>
      </w:pPr>
      <w:r>
        <w:rPr>
          <w:b/>
          <w:i w:val="0"/>
          <w:sz w:val="19"/>
        </w:rPr>
        <w:t>Reviewed by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Review date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Author signature *</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pPr>
              <w:keepNext/>
            </w:pPr>
          </w:p>
        </w:tc>
      </w:tr>
    </w:tbl>
    <w:p>
      <w:pPr>
        <w:keepNext/>
      </w:pP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Signing records the information entered. It does not itself certify legal compliance, remove a limitation or authorise unsafe work.</w:t>
            </w:r>
          </w:p>
        </w:tc>
      </w:tr>
    </w:tbl>
    <w:p>
      <w:pPr>
        <w:spacing w:after="0"/>
      </w:pPr>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Pre-construction Information Record. Printable copy from the SiteSurvey form library. Fill it in on a phone, with photos and signatures: sitesurvey.app/forms/pre-construction-information-template/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Pre-construction Information Record</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