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Physical Security Risk Assessment</w:t>
      </w:r>
    </w:p>
    <w:p>
      <w:r>
        <w:rPr>
          <w:b w:val="0"/>
          <w:i w:val="0"/>
          <w:color w:val="5B706A"/>
          <w:sz w:val="20"/>
        </w:rPr>
        <w:t>A premises security assessment with assets, threats, vulnerabilities, existing controls, prioritised improvements and management review.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site-specific judgments. It is not a certification, police approval or an automated prediction of crime, and it does not replace an IT security audit.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Protective security guidance takes a risk-based approach: understand what needs protection, the threats and vulnerabilities, and the measures needed to reduce risk. A site security plan should reflect the assessment and establish responsibilities and procedures.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Scope and assets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Premises and activities included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People, assets and operations needing protection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Information sources, incidents and assumptions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Assessment limits and sensitive information handling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State the areas, evidence and tests excluded from this assessment. Keep sensitive credentials out of the record.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Threat and vulnerability records</w:t>
      </w:r>
    </w:p>
    <w:p>
      <w:pPr>
        <w:keepNext/>
        <w:ind w:left="0"/>
      </w:pPr>
      <w:r>
        <w:rPr>
          <w:b/>
          <w:i w:val="0"/>
          <w:sz w:val="21"/>
        </w:rPr>
        <w:t>Security risk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Asset or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Threat scenario and supporting information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Vulnerability and existing controls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Assessor priority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Immediate     ☐ High     ☐ Medium     ☐ Low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Reason for the priority and proposed improvement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Plan and governance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Security roles, escalation and incident response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Access, visitors, keys and contractor arrangements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 and incidents triggering a review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Security plan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Manager reviewing the recommendations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Physical Security Risk Assessment. Printable copy from the SiteSurvey form library. Fill it in on a phone, with photos and signatures: sitesurvey.app/forms/security-risk-assessment-template/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Security Risk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