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Park and Open Space Inspection</w:t>
      </w:r>
    </w:p>
    <w:p>
      <w:r>
        <w:rPr>
          <w:b w:val="0"/>
          <w:i w:val="0"/>
          <w:color w:val="5B706A"/>
          <w:sz w:val="20"/>
        </w:rPr>
        <w:t>A park and open space inspection: paths, benches, bins, signs, fencing and gates, trees, water features, lighting, litter and hazards, each issue with risk, photos and action.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Site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Routine     ☐ After a report     ☐ After a storm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Under section 2 of the Occupiers' Liability Act 1957, an occupier owes visitors a duty to take such care as is reasonable in all the circumstances to see that they will be reasonably safe. A dated record of each inspection and the action taken shows what was checked and done.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Walk Cam: site walk-around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capture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Digital form: use Record current conditions. On paper, record date/time, temperature (°C), wind (mph and direction), conditions and source. Keep observed conditions separate from forecast estimates.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Paths and steps free of trip hazards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Benches, bins and tables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Signs and notices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Fencing, gates and walls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Trees: no obvious hazards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Ponds and water features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Litter, dog fouling and sharps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Checks OK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 applicable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Issues found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Where it is (GPS)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Optional. Mark the spot, so the grounds team or tree surgeon goes straight to it.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High: make safe now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Length or size affected (m)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Optional. Such as the length of lifted path or broken fencing, or a branch across a path. Use a tape, or measure from a photo with something of known size in the same plane, such as a 600 mm paving slab.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Made safe on site?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is_unsafe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High risk and not made safe on site. Close or tape off the area, or report it for an emergency response, before you leave.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High-risk issues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Medium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Low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 risk, not made safe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 high-risk issue was not made safe on site. Report it now and keep people away from it.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Priority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Urgent     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Actions open or in progress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inspection due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Set by the site owner's inspection regime.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to the next inspection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next inspection date is before the inspection date. Check the date.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Park and Open Space Inspection. Printable copy from the SiteSurvey form library. Fill it in on a phone, with photos and signatures: sitesurvey.app/forms/park-inspection-checklist/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 and Open Space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