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MEWP Pre-use Inspection</w:t>
      </w:r>
    </w:p>
    <w:p>
      <w:r>
        <w:rPr>
          <w:b w:val="0"/>
          <w:i w:val="0"/>
          <w:color w:val="5B706A"/>
          <w:sz w:val="20"/>
        </w:rPr>
        <w:t>A MEWP pre-use record with machine and operator details, visual and functional checks, operating-area constraints, rescue arrangements and defects.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trained operator pre-use record. It is not a thorough examination certificate, rescue training or a substitute for the manufacturer instructions and site assessment.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recommends daily visual checks, inspections and servicing based on the manufacturer instructions and the risks of the MEWP. HSE also calls for a rescue plan that is practised and someone on the ground who knows how to operate ground controls. A pre-use check is separate from formal inspection or thorough examination.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Machine and operator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MEWP asset ID, make and model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machine data plate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number, asset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MEWP type and operating configuration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Trained and authorised operator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instructions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Examination and maintenance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Ground person familiar with rescue and lowering arrangements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Pre-use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Visible structure, platform, guardrails and access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Tyres or tracks, leaks and power source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Controls, emergency stops and lowering checked to instructions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Ground conditions, overhead hazards and work area assessed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Load limits and operating restrictions reviewed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Assessed fall protection and rescue arrangements available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Supporting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Defects and restrictions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 and limitations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the component and symptom without attempting a diagnosis beyond the check. Record the operating restriction and report reference separately.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Steps taken to prevent unsafe use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 reported to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rescue plan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Operator and ground-person briefing record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MEWP Pre-use Inspection. Printable copy from the SiteSurvey form library. Fill it in on a phone, with photos and signatures: sitesurvey.app/forms/mewp-inspection-checklist/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MEWP Pre-use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