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Meter Reading Record</w:t>
      </w:r>
    </w:p>
    <w:p>
      <w:r>
        <w:rPr>
          <w:b w:val="0"/>
          <w:i w:val="0"/>
          <w:color w:val="5B706A"/>
          <w:sz w:val="20"/>
        </w:rPr>
        <w:t>A meter reading record with photos: reason, each gas, electricity, water or heat meter with serial scan, reference numbers, readings and smart status, who was told, and signatures.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Reading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Tenant moving in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Tenant moving out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Empty property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Routine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Billing query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Citizens Advice: read the meters on the day you move in or out and give the readings to the supplier. When moving out, keep a note of the readings and the dates you took them, in case you do not agree with the final bill.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Meters</w:t>
      </w:r>
    </w:p>
    <w:p>
      <w:pPr>
        <w:keepNext/>
        <w:ind w:left="0"/>
      </w:pPr>
      <w:r>
        <w:rPr>
          <w:b/>
          <w:i w:val="0"/>
          <w:sz w:val="21"/>
        </w:rPr>
        <w:t>Meters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Meter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Electricity     ☐ Gas     ☐ Water     ☐ Heat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Meter serial number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Scan the meter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Scanned in the SiteSurvey app. On paper, write the numbers: meter serial number.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MPAN or MPRN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Reading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Second rate reading (low or night), if a two-rate meter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Smart meter?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 of the display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454"/>
      </w:pPr>
      <w:r>
        <w:rPr>
          <w:b/>
          <w:i w:val="0"/>
          <w:sz w:val="21"/>
        </w:rPr>
        <w:t>Meter reading history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907"/>
            </w:pPr>
            <w:r>
              <w:rPr>
                <w:b w:val="0"/>
                <w:i w:val="0"/>
                <w:sz w:val="18"/>
              </w:rPr>
              <w:t>Readings belong to the meter above. Select the register and unit printed on its display. Enter the previous reading from the same register in the same unit. A negative change may indicate a reset, rollover or correction; explain it in the notes.</w:t>
            </w:r>
          </w:p>
        </w:tc>
      </w:tr>
    </w:tbl>
    <w:p>
      <w:pPr>
        <w:spacing w:after="0"/>
      </w:pPr>
    </w:p>
    <w:p>
      <w:pPr>
        <w:keepNext/>
        <w:spacing w:after="20"/>
        <w:ind w:left="907"/>
      </w:pPr>
      <w:r>
        <w:rPr>
          <w:b/>
          <w:i w:val="0"/>
          <w:sz w:val="19"/>
        </w:rPr>
        <w:t>Reading date and time *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Meter register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907"/>
      </w:pPr>
      <w:r>
        <w:rPr>
          <w:b w:val="0"/>
          <w:i w:val="0"/>
          <w:sz w:val="19"/>
        </w:rPr>
        <w:t>☐ Main / single rate     ☐ Day / peak     ☐ Night / off-peak     ☐ Export     ☐ Other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Display unit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907"/>
      </w:pPr>
      <w:r>
        <w:rPr>
          <w:b w:val="0"/>
          <w:i w:val="0"/>
          <w:sz w:val="19"/>
        </w:rPr>
        <w:t>☐ kWh     ☐ MWh     ☐ m³     ☐ ft³     ☐ litres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Meter register reading *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Previous register reading (same unit)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Register change (selected unit)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Notes / action taken</w:t>
      </w:r>
    </w:p>
    <w:p>
      <w:pPr>
        <w:keepNext/>
        <w:spacing w:after="4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907"/>
      </w:pPr>
      <w:r>
        <w:rPr>
          <w:b/>
          <w:i w:val="0"/>
          <w:sz w:val="19"/>
        </w:rPr>
        <w:t>Photos for this reading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907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Citizens Advice, electricity meters: on a digital meter, write down the first 5 numbers from left to right and ignore any red numbers; a two-rate meter has two readings, so record both. On a dial meter, read the first 5 dials, ignore red dials, and if a pointer is between two numbers write down the lower one (between 9 and 0, write 9).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Readings given to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Electricity supplier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Gas supplier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Water company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Landlord or agent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Tenant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Tenant or occupier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Tenant or occupier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Meter Reading Record. Printable copy from the SiteSurvey form library. Fill it in on a phone, with photos and signatures: sitesurvey.app/forms/meter-reading-form/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Meter Reading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