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 clearance checklist</w:t>
      </w:r>
    </w:p>
    <w:p>
      <w:r>
        <w:t>Record the previous batch clearance, next-run document checks and the named release decision for a production line.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Line and batch references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Line or equipment ID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Previous batch or job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Next batch or job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Approved clearance procedure and revision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Clearance checks</w:t>
      </w:r>
    </w:p>
    <w:p>
      <w:pPr>
        <w:keepNext/>
        <w:ind w:left="0"/>
      </w:pPr>
      <w:r>
        <w:rPr>
          <w:b/>
        </w:rPr>
        <w:t>Previous materials and components accounted for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Previous materials and components accounted for exception or applicability note *</w:t>
      </w:r>
      <w:r>
        <w:rPr>
          <w:i/>
          <w:sz w:val="18"/>
        </w:rPr>
        <w:br/>
        <w:t>If applicable: Previous materials and components accounted for is Exception or Previous materials and components accounted for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Previous labels and documents removed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Previous labels and documents removed exception or applicability note *</w:t>
      </w:r>
      <w:r>
        <w:rPr>
          <w:i/>
          <w:sz w:val="18"/>
        </w:rPr>
        <w:br/>
        <w:t>If applicable: Previous labels and documents removed is Exception or Previous labels and documents removed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Required cleaning record available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Required cleaning record available exception or applicability note *</w:t>
      </w:r>
      <w:r>
        <w:rPr>
          <w:i/>
          <w:sz w:val="18"/>
        </w:rPr>
        <w:br/>
        <w:t>If applicable: Required cleaning record available is Exception or Required cleaning record available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Next-run labels and setup references checked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Next-run labels and setup references checked exception or applicability note *</w:t>
      </w:r>
      <w:r>
        <w:rPr>
          <w:i/>
          <w:sz w:val="18"/>
        </w:rPr>
        <w:br/>
        <w:t>If applicable: Next-run labels and setup references checked is Exception or Next-run labels and setup references checked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Clearance exception photos</w:t>
      </w:r>
    </w:p>
    <w:p>
      <w:pPr>
        <w:ind w:left="0"/>
      </w:pPr>
      <w:r>
        <w:t>Photo or attachment references: _________________________</w:t>
      </w:r>
    </w:p>
    <w:p>
      <w:r>
        <w:br w:type="page"/>
      </w:r>
    </w:p>
    <w:p>
      <w:pPr>
        <w:pStyle w:val="Heading1"/>
      </w:pPr>
      <w:r>
        <w:t>Recorded release</w:t>
      </w:r>
    </w:p>
    <w:p>
      <w:pPr>
        <w:keepNext/>
        <w:ind w:left="0"/>
      </w:pPr>
      <w:r>
        <w:rPr>
          <w:b/>
        </w:rPr>
        <w:t>Line decision *</w:t>
      </w:r>
    </w:p>
    <w:p>
      <w:pPr>
        <w:ind w:left="0"/>
      </w:pPr>
      <w:r>
        <w:t>[ ] Held    [ ] Released by authorised person</w:t>
      </w:r>
    </w:p>
    <w:p>
      <w:pPr>
        <w:keepNext/>
        <w:ind w:left="0"/>
      </w:pPr>
      <w:r>
        <w:rPr>
          <w:b/>
        </w:rPr>
        <w:t>Decision recorded from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evidence and remaining restrictions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Use the site-approved procedure. This checklist is a record, not a GMP certification or automatic batch release.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Line clearance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clearance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