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Hot Work Fire Watch Record</w:t>
      </w:r>
    </w:p>
    <w:p>
      <w:r>
        <w:rPr>
          <w:b w:val="0"/>
          <w:i w:val="0"/>
          <w:color w:val="5B706A"/>
          <w:sz w:val="20"/>
        </w:rPr>
        <w:t>A hot-work fire watch log recording the permit, watch area, responsible watchers, timed observations, handovers, incidents and authorised close-out.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logs a planned hot-work watch. It is not a hot-work permit, a universal watch-duration rule or a waking-watch plan for occupied residential buildings.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guidance identifies hot work as a construction fire risk requiring precautions and checks. Set the watch arrangements through the risk assessment and permit, including areas where heat or sparks could spread beyond the immediate work.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Permit and coverage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Hot-work permit and task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location and adjacent or concealed areas to monitor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Trained watcher and communication route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Required watch period and basis in permit or assessment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Alarm, evacuation and emergency response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Watch observations</w:t>
      </w:r>
    </w:p>
    <w:p>
      <w:pPr>
        <w:keepNext/>
        <w:ind w:left="0"/>
      </w:pPr>
      <w:r>
        <w:rPr>
          <w:b/>
          <w:i w:val="0"/>
          <w:sz w:val="21"/>
        </w:rPr>
        <w:t>Watch entry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Date and time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Watcher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Areas checked and observations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Observation outcome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No concern observed     ☐ Concern or incident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Immediate response, escalation and incident reference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Handover and closure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 hot work stopped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Change of watcher and coverage handover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Identify the area, observation period and outstanding concerns transferred to the next person. Use the duration set by the approved arrangements.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Final check time and evidence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authorising watch close-out and permit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Hot Work Fire Watch Record. Printable copy from the SiteSurvey form library. Fill it in on a phone, with photos and signatures: sitesurvey.app/forms/fire-watch-log-template/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Work Fire Watch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