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Heat Pump Commissioning Record</w:t>
      </w:r>
    </w:p>
    <w:p>
      <w:r>
        <w:rPr>
          <w:b w:val="0"/>
          <w:i w:val="0"/>
          <w:color w:val="5B706A"/>
          <w:sz w:val="20"/>
        </w:rPr>
        <w:t>A heat pump commissioning record: unit and refrigerant, system pressure and flushing, flow and return temperatures, weather compensation, hot water and pasteurisation, MCS certificate, DNO and handover.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Heat pump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commissioned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Installer and MCS certification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Heat pump make and model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Serial number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Rated output (kW)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Refrigerant type and charge (kg)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Refrigerant circuit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Factory sealed (monobloc)     ☐ Split system: refrigerant work on site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GOV.UK: anyone installing a refrigeration, air conditioning or heat pump system that contains F gas must hold an F gas qualification, and the company needs F gas certification.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F-gas certificate number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Heating system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System flushed and cleaned before commissioning?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Inhibitor or antifreeze added at the right concentration?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System pressure, cold (bar)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Design flow temperature (°C)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Measured flow temperature (°C)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Measured return temperature (°C)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Flow to return difference (°C)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 compensation set up?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Heat curve or compensation settings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Radiators or underfloor loops balanced?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Hot water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 hot water cylinder?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Cylinder set point (°C)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 regular pasteurisation (legionella) cycle set?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HSE says hot water cylinders should store water at 60°C or higher to control legionella. The cylinder is set lower and no pasteurisation cycle is set.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MCS, DNO and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MCS certificate number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the MCS certificate was created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MCS requires the MCS certificate to be created no later than 14 days after the commissioning date.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More than 14 days after commissioning.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Boiler Upgrade Scheme voucher reference, if 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Boiler Upgrade Scheme grants go through MCS certified installers, who apply to Ofgem on the customer's behalf.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Maximum demand of the property after installation (A)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Including the new equipment and the effect of any load management.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Network operator (DNO) route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Connect and notify after installation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Applied and approved before installation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MCS: every heat pump installation must be notified to the DNO. Where the property's new maximum demand is 60 A or less, connect and notify the DNO within 28 days of the installation. Between 60 A and 100 A, apply before installing.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Maximum demand is over 60 A. MCS says to apply to the DNO before installing, not connect and notify.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Date the DNO was notified or approved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from commissioning to notification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More than 28 days after commissioning.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approval date is after the commissioning date. Approval is needed before installation.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DNO reference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outdoor unit, cylinder and controls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Handed over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MCS certificate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Manuals and warranty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How to use the controls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Maintenance schedule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Heat loss calculation and system design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Installer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Heat Pump Commissioning Record. Printable copy from the SiteSurvey form library. Fill it in on a phone, with photos and signatures: sitesurvey.app/forms/heat-pump-commissioning-checklist/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 Pump Commissioning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