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Gas Boiler Service Record</w:t>
      </w:r>
    </w:p>
    <w:p>
      <w:r>
        <w:rPr>
          <w:b w:val="0"/>
          <w:i w:val="0"/>
          <w:color w:val="5B706A"/>
          <w:sz w:val="20"/>
        </w:rPr>
        <w:t>A gas boiler service record with appliance identity, engineer scope, manufacturer checks, measured results, defects, remedial work and customer handover.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For appropriately registered gas engineers. This is not a landlord gas safety record, commissioning certificate, industrial steam-boiler examination or DIY servicing guide.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states that work on the gas boiler itself must be done by a Gas Safe registered engineer. The engineer must be competent for the relevant work. Servicing must follow the appliance instructions and applicable safe procedures.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Equipment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Gas boiler ID, model and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Scan the appliance data plate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Scanned in the SiteSurvey app. On paper, write the numbers: serial number, model number, asset number.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Competent person and authorisation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Manufacturer or approved procedure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or inspection scope and exclusions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Appliance and engineer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Engineer Gas Safe registration and relevant work categories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Gas type and appliance serial number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Manufacturer service instruction revision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Customer-reported symptoms and previous service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Service evidence</w:t>
      </w:r>
    </w:p>
    <w:p>
      <w:r>
        <w:rPr>
          <w:b w:val="0"/>
          <w:i w:val="0"/>
          <w:color w:val="5B706A"/>
          <w:sz w:val="18"/>
        </w:rPr>
        <w:t>Record the instrument, units, operating condition and manufacturer criterion for each measurement. Identify readings or checks outside the visit's scope.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Appliance and visible connections checked to instructions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Flue and combustion-air arrangements checked within scope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Condensate arrangements checked where fitted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Controls and safety functions checked by approved procedure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ind w:left="0"/>
      </w:pPr>
      <w:r>
        <w:rPr>
          <w:b/>
          <w:i w:val="0"/>
          <w:sz w:val="21"/>
        </w:rPr>
        <w:t>Measurement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Measurement point and parameter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Actual result and unit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Acceptance criterion and source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Instrument and calibration reference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Comparison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Within criterion     ☐ Outside criterion     ☐ Unable to assess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Exception and response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Cleaning, parts and adjustments performed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Use decision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Available within recorded limits     ☐ Restricted use     ☐ Out of service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Restrictions, isolation and person informed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Repair or follow-up job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Condition and defect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Gas Boiler Service Record. Printable copy from the SiteSurvey form library. Fill it in on a phone, with photos and signatures: sitesurvey.app/forms/boiler-service-checklist/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Gas Boiler Service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