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Fire Hydrant Inspection</w:t>
      </w:r>
    </w:p>
    <w:p>
      <w:r>
        <w:rPr>
          <w:b w:val="0"/>
          <w:i w:val="0"/>
          <w:color w:val="5B706A"/>
          <w:sz w:val="20"/>
        </w:rPr>
        <w:t>A private fire hydrant record covering identification, access, visible condition, authorised test references, defects and impairment notifications.</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 private-site condition and authorised test record. It does not permit operation of a public hydrant, prescribe test limits or certify compliance with BS 9990.</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Hampshire and Isle of Wight Fire and Rescue explains that private hydrants are the responsibility of the site’s owners or occupiers and need testing and maintenance. Government fire guidance includes private hydrants among facilities needing appropriate maintenance. Confirm ownership and local arrangements before work.</w:t>
            </w:r>
          </w:p>
        </w:tc>
      </w:tr>
    </w:tbl>
    <w:p>
      <w:pPr>
        <w:spacing w:after="0"/>
      </w:pPr>
    </w:p>
    <w:p>
      <w:pPr>
        <w:keepNext/>
        <w:spacing w:before="240"/>
      </w:pPr>
      <w:r>
        <w:rPr>
          <w:b/>
          <w:i w:val="0"/>
          <w:color w:val="1B5E52"/>
          <w:sz w:val="26"/>
        </w:rPr>
        <w:t>2. Hydrant and authority</w:t>
      </w:r>
    </w:p>
    <w:p>
      <w:pPr>
        <w:keepNext/>
        <w:spacing w:after="20"/>
        <w:ind w:left="0"/>
      </w:pPr>
      <w:r>
        <w:rPr>
          <w:b/>
          <w:i w:val="0"/>
          <w:sz w:val="19"/>
        </w:rPr>
        <w:t>Hydrant ID, type and exact location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Asset owner and responsible contact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Authority for inspection or testing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water plan and maintenance procedure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Visit scope *</w:t>
      </w:r>
      <w:r>
        <w:rPr>
          <w:b w:val="0"/>
          <w:i w:val="0"/>
          <w:color w:val="5B706A"/>
          <w:sz w:val="16"/>
        </w:rPr>
        <w:t xml:space="preserve">  (choose one)</w:t>
      </w:r>
    </w:p>
    <w:p>
      <w:pPr>
        <w:ind w:left="0"/>
      </w:pPr>
      <w:r>
        <w:rPr>
          <w:b w:val="0"/>
          <w:i w:val="0"/>
          <w:sz w:val="19"/>
        </w:rPr>
        <w:t>☐ Visual check only     ☐ Authorised specialist testing</w:t>
      </w:r>
    </w:p>
    <w:p>
      <w:pPr>
        <w:keepNext/>
        <w:spacing w:before="240"/>
      </w:pPr>
      <w:r>
        <w:rPr>
          <w:b/>
          <w:i w:val="0"/>
          <w:color w:val="1B5E52"/>
          <w:sz w:val="26"/>
        </w:rPr>
        <w:t>3. Visible checks</w:t>
      </w:r>
    </w:p>
    <w:p>
      <w:pPr>
        <w:keepNext/>
        <w:spacing w:after="20"/>
        <w:ind w:left="0"/>
      </w:pPr>
      <w:r>
        <w:rPr>
          <w:b/>
          <w:i w:val="0"/>
          <w:sz w:val="19"/>
        </w:rPr>
        <w:t>Location and identification are clear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Access and working area are unobstructed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Cover and chamber condition checked within safe access limits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Visible leakage, damage or missing components recorded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Supporting photos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Testing and impairment</w:t>
      </w:r>
    </w:p>
    <w:p>
      <w:pPr>
        <w:keepNext/>
        <w:spacing w:after="20"/>
        <w:ind w:left="0"/>
      </w:pPr>
      <w:r>
        <w:rPr>
          <w:b/>
          <w:i w:val="0"/>
          <w:sz w:val="19"/>
        </w:rPr>
        <w:t>Specialist test report and instrument references *</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Actual results, units and acceptance criteria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 service impairment and temporary arrangements</w:t>
      </w:r>
    </w:p>
    <w:p>
      <w:pPr>
        <w:spacing w:after="20"/>
        <w:ind w:left="0"/>
      </w:pPr>
      <w:r>
        <w:rPr>
          <w:b w:val="0"/>
          <w:i w:val="0"/>
          <w:color w:val="5B706A"/>
          <w:sz w:val="17"/>
        </w:rPr>
        <w:t>Identify the affected hydrant and the reported restriction. Record notification and restoration evidence as separate events.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Owner and fire-safety responsible person notified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Restoration evidence and responsible person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Fire Hydrant Inspection. Printable copy from the SiteSurvey form library. Fill it in on a phone, with photos and signatures: sitesurvey.app/forms/fire-hydrant-inspection-checklist/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Hydrant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