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Event setup checklist</w:t>
      </w:r>
    </w:p>
    <w:p>
      <w:r>
        <w:t>Record day-of-event setup readiness, supplier handovers, equipment checks, unresolved issues and the opening decision.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Event and setup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Venue and event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Planned opening time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Approved layout and event plan reference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Readiness checks</w:t>
      </w:r>
    </w:p>
    <w:p>
      <w:pPr>
        <w:keepNext/>
        <w:ind w:left="0"/>
      </w:pPr>
      <w:r>
        <w:rPr>
          <w:b/>
        </w:rPr>
        <w:t>Layout and supplier handovers checked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Layout and supplier handovers checked exception or applicability note *</w:t>
      </w:r>
      <w:r>
        <w:rPr>
          <w:i/>
          <w:sz w:val="18"/>
        </w:rPr>
        <w:br/>
        <w:t>If applicable: Layout and supplier handovers checked is Exception or Layout and supplier handovers checked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Access and emergency routes checked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Access and emergency routes checked exception or applicability note *</w:t>
      </w:r>
      <w:r>
        <w:rPr>
          <w:i/>
          <w:sz w:val="18"/>
        </w:rPr>
        <w:br/>
        <w:t>If applicable: Access and emergency routes checked is Exception or Access and emergency routes checked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Equipment checks recorded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Equipment checks recorded exception or applicability note *</w:t>
      </w:r>
      <w:r>
        <w:rPr>
          <w:i/>
          <w:sz w:val="18"/>
        </w:rPr>
        <w:br/>
        <w:t>If applicable: Equipment checks recorded is Exception or Equipment checks recorded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Staff briefing and communications confirmed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Staff briefing and communications confirmed exception or applicability note *</w:t>
      </w:r>
      <w:r>
        <w:rPr>
          <w:i/>
          <w:sz w:val="18"/>
        </w:rPr>
        <w:br/>
        <w:t>If applicable: Staff briefing and communications confirmed is Exception or Staff briefing and communications confirmed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Setup and exception photos</w:t>
      </w:r>
    </w:p>
    <w:p>
      <w:pPr>
        <w:ind w:left="0"/>
      </w:pPr>
      <w:r>
        <w:t>Photo or attachment references: _________________________</w:t>
      </w:r>
    </w:p>
    <w:p>
      <w:r>
        <w:br w:type="page"/>
      </w:r>
    </w:p>
    <w:p>
      <w:pPr>
        <w:pStyle w:val="Heading1"/>
      </w:pPr>
      <w:r>
        <w:t>Opening record</w:t>
      </w:r>
    </w:p>
    <w:p>
      <w:pPr>
        <w:keepNext/>
        <w:ind w:left="0"/>
      </w:pPr>
      <w:r>
        <w:rPr>
          <w:b/>
        </w:rPr>
        <w:t>Recorded opening decision *</w:t>
      </w:r>
    </w:p>
    <w:p>
      <w:pPr>
        <w:ind w:left="0"/>
      </w:pPr>
      <w:r>
        <w:t>[ ] Pending    [ ] Ready under event plan    [ ] Restricted opening    [ ] Do not open</w:t>
      </w:r>
    </w:p>
    <w:p>
      <w:pPr>
        <w:keepNext/>
        <w:ind w:left="0"/>
      </w:pPr>
      <w:r>
        <w:rPr>
          <w:b/>
        </w:rPr>
        <w:t>Outstanding conditions or none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Decision recorded from *</w:t>
      </w:r>
    </w:p>
    <w:p>
      <w:pPr>
        <w:ind w:left="0"/>
      </w:pPr>
      <w:r>
        <w:t>_________________________________________________________________</w:t>
      </w:r>
    </w:p>
    <w:p>
      <w:r>
        <w:rPr>
          <w:i/>
        </w:rPr>
        <w:t>Record specialist sign-offs by reference. This form does not replace the event risk assessment or technical approvals.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Event setup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setup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