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Environmental Site Inspection</w:t>
      </w:r>
    </w:p>
    <w:p>
      <w:r>
        <w:rPr>
          <w:b w:val="0"/>
          <w:i w:val="0"/>
          <w:color w:val="5B706A"/>
          <w:sz w:val="20"/>
        </w:rPr>
        <w:t>An environmental site inspection covering drainage, material storage, waste, dust, spill readiness, consent references, observations and corrective actions.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site observation record, not an environmental permit audit, laboratory sampling report, contaminated-land assessment or ISO 14001 certification.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Environment Agency guidance explains how businesses can prevent pollution from storage, drainage and construction activities. Identify applicable permissions and the relevant regulator for the site; a visual inspection does not establish full environmental compliance.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Site and controls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Activities, work areas and weather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Nation and relevant regulator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Environmental plan and drainage drawing references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Applicable consent, permit and discharge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Inspection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Drains and receiving waters protected from contamination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Oil and chemical storage visibly controlled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Waste segregated and storage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Dust, mud and visible emissions controls observed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Spill equipment and incident reporting routes available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Observations</w:t>
      </w:r>
    </w:p>
    <w:p>
      <w:pPr>
        <w:keepNext/>
        <w:ind w:left="0"/>
      </w:pPr>
      <w:r>
        <w:rPr>
          <w:b/>
          <w:i w:val="0"/>
          <w:sz w:val="21"/>
        </w:rPr>
        <w:t>Environmental observation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 and activity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Observation and potential receptor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Immediate control and responsible person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Observation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Walk Cam: this area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Incident and follow-up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incident and regulator-notification references if applicable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not inspected and monitoring evidence required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State the activities, locations and evidence not covered. Distinguish a visual observation from monitoring or consent verification.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Follow-up inspection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Environmental Site Inspection. Printable copy from the SiteSurvey form library. Fill it in on a phone, with photos and signatures: sitesurvey.app/forms/environmental-site-inspection-checklist/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Site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