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Emergency Lighting Test Record</w:t>
      </w:r>
    </w:p>
    <w:p>
      <w:r>
        <w:rPr>
          <w:b w:val="0"/>
          <w:i w:val="0"/>
          <w:color w:val="5B706A"/>
          <w:sz w:val="20"/>
        </w:rPr>
        <w:t>An emergency lighting test record: monthly function tests and the annual full duration test for each luminaire or circuit, with charge indicators, faults, photos and a warning when a test ends early.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Test details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test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Tested by, name and role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Responsible person for the premises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Which test?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Monthly function test     ☐ Annual full duration test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system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Self-contained luminaires     ☐ Central battery system     ☐ Both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Home Office guide Fire safety risk assessment: offices and shops. Testing would typically include a daily visual check of any central controls, a monthly function test, operating the test facility for long enough to make sure each emergency lamp lights, and an annual full discharge test. It is good practice to keep a record of tests.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Rated duration of the system (hours)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From the design or commissioning documents for the system.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long did the test run? (minutes)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Test not complete. The test did not run for the full rated duration. Record it as incomplete and arrange a repeat.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After a full discharge test, batteries typically take 24 hours to recharge. The Home Office guide says the premises should not be re-occupied until the emergency lighting is fully working again, unless other arrangements have been made.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Are other arrangements in place until the batteries have recharged?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Luminaires tested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the results for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Each luminaire     ☐ Each circuit</w:t>
      </w:r>
    </w:p>
    <w:p>
      <w:pPr>
        <w:keepNext/>
        <w:ind w:left="0"/>
      </w:pPr>
      <w:r>
        <w:rPr>
          <w:b/>
          <w:i w:val="0"/>
          <w:sz w:val="21"/>
        </w:rPr>
        <w:t>Luminaires or circuits tested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Luminaire or circuit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luminaire label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asset number, serial number.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Non-maintained bulkhead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Maintained bulkhead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Exit sign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Downlight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Twin spot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Central battery fitting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Charge indicator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Lit     ☐ Not lit     ☐ No indicator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Pass     ☐ Fail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was wrong?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Did not light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Went out before the end of the test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Dim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Charge indicator not lit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Damaged or missing diffuser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Missing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Failed. Record the fault in the log book and tell the responsible person before you leave. The area this covers may not be lit if the normal lighting fails.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Photos of the fault</w:t>
      </w:r>
      <w:r>
        <w:rPr>
          <w:b w:val="0"/>
          <w:i w:val="0"/>
          <w:color w:val="5B706A"/>
          <w:sz w:val="16"/>
        </w:rPr>
        <w:t xml:space="preserve">  (if applicable; 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taken or needed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Failed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Passed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the responsible person been told about the failures?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the test cover every luminaire in the building?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Which were missed, and when will they be done?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this test been entered in the emergency lighting log book?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Emergency Lighting Test Record. Printable copy from the SiteSurvey form library. Fill it in on a phone, with photos and signatures: sitesurvey.app/forms/emergency-lighting-test-log/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Lighting Test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