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Decking Inspection</w:t>
      </w:r>
    </w:p>
    <w:p>
      <w:r>
        <w:rPr>
          <w:b w:val="0"/>
          <w:i w:val="0"/>
          <w:color w:val="5B706A"/>
          <w:sz w:val="20"/>
        </w:rPr>
        <w:t>A decking inspection checklist: deck type, material and height, boards, fixings, surface, steps, balustrade and handrail, joists, posts and footings, guarding height and gaps, each defect with risk and photos, and the result.</w:t>
      </w:r>
    </w:p>
    <w:p>
      <w:pPr>
        <w:keepNext/>
        <w:spacing w:before="240"/>
      </w:pPr>
      <w:r>
        <w:rPr>
          <w:b/>
          <w:i w:val="0"/>
          <w:color w:val="1B5E52"/>
          <w:sz w:val="26"/>
        </w:rPr>
        <w:t>1. Deck</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Deck</w:t>
      </w:r>
      <w:r>
        <w:rPr>
          <w:b w:val="0"/>
          <w:i w:val="0"/>
          <w:color w:val="5B706A"/>
          <w:sz w:val="16"/>
        </w:rPr>
        <w:t xml:space="preserve">  (choose one)</w:t>
      </w:r>
    </w:p>
    <w:p>
      <w:pPr>
        <w:keepNext/>
        <w:spacing w:after="0"/>
        <w:ind w:left="0"/>
      </w:pPr>
      <w:r>
        <w:rPr>
          <w:b w:val="0"/>
          <w:i w:val="0"/>
          <w:sz w:val="19"/>
        </w:rPr>
        <w:t>☐ Ground level deck</w:t>
      </w:r>
    </w:p>
    <w:p>
      <w:pPr>
        <w:keepNext/>
        <w:spacing w:after="0"/>
        <w:ind w:left="0"/>
      </w:pPr>
      <w:r>
        <w:rPr>
          <w:b w:val="0"/>
          <w:i w:val="0"/>
          <w:sz w:val="19"/>
        </w:rPr>
        <w:t>☐ Raised deck</w:t>
      </w:r>
    </w:p>
    <w:p>
      <w:pPr>
        <w:keepNext/>
        <w:spacing w:after="0"/>
        <w:ind w:left="0"/>
      </w:pPr>
      <w:r>
        <w:rPr>
          <w:b w:val="0"/>
          <w:i w:val="0"/>
          <w:sz w:val="19"/>
        </w:rPr>
        <w:t>☐ Roof terrace or balcony deck</w:t>
      </w:r>
    </w:p>
    <w:p>
      <w:pPr>
        <w:keepNext w:val="0"/>
        <w:spacing w:after="120"/>
        <w:ind w:left="0"/>
      </w:pPr>
      <w:r>
        <w:rPr>
          <w:b w:val="0"/>
          <w:i w:val="0"/>
          <w:sz w:val="19"/>
        </w:rPr>
        <w:t>☐ Walkway or boardwalk</w:t>
      </w:r>
    </w:p>
    <w:p>
      <w:pPr>
        <w:keepNext/>
        <w:spacing w:after="20"/>
        <w:ind w:left="0"/>
      </w:pPr>
      <w:r>
        <w:rPr>
          <w:b/>
          <w:i w:val="0"/>
          <w:sz w:val="19"/>
        </w:rPr>
        <w:t>Boards</w:t>
      </w:r>
      <w:r>
        <w:rPr>
          <w:b w:val="0"/>
          <w:i w:val="0"/>
          <w:color w:val="5B706A"/>
          <w:sz w:val="16"/>
        </w:rPr>
        <w:t xml:space="preserve">  (choose one)</w:t>
      </w:r>
    </w:p>
    <w:p>
      <w:pPr>
        <w:ind w:left="0"/>
      </w:pPr>
      <w:r>
        <w:rPr>
          <w:b w:val="0"/>
          <w:i w:val="0"/>
          <w:sz w:val="19"/>
        </w:rPr>
        <w:t>☐ Softwood timber     ☐ Hardwood timber     ☐ Composite     ☐ Other</w:t>
      </w:r>
    </w:p>
    <w:p>
      <w:pPr>
        <w:keepNext/>
        <w:spacing w:after="20"/>
        <w:ind w:left="0"/>
      </w:pPr>
      <w:r>
        <w:rPr>
          <w:b/>
          <w:i w:val="0"/>
          <w:sz w:val="19"/>
        </w:rPr>
        <w:t>Use</w:t>
      </w:r>
      <w:r>
        <w:rPr>
          <w:b w:val="0"/>
          <w:i w:val="0"/>
          <w:color w:val="5B706A"/>
          <w:sz w:val="16"/>
        </w:rPr>
        <w:t xml:space="preserve">  (choose one)</w:t>
      </w:r>
    </w:p>
    <w:p>
      <w:pPr>
        <w:ind w:left="0"/>
      </w:pPr>
      <w:r>
        <w:rPr>
          <w:b w:val="0"/>
          <w:i w:val="0"/>
          <w:sz w:val="19"/>
        </w:rPr>
        <w:t>☐ Private home     ☐ Shared or communal     ☐ Commercial or public</w:t>
      </w:r>
    </w:p>
    <w:p>
      <w:pPr>
        <w:keepNext/>
        <w:spacing w:after="20"/>
        <w:ind w:left="0"/>
      </w:pPr>
      <w:r>
        <w:rPr>
          <w:b/>
          <w:i w:val="0"/>
          <w:sz w:val="19"/>
        </w:rPr>
        <w:t>Highest point of the deck above the ground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Age, if known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Checks</w:t>
      </w:r>
    </w:p>
    <w:p>
      <w:pPr>
        <w:keepNext/>
        <w:spacing w:after="20"/>
        <w:ind w:left="0"/>
      </w:pPr>
      <w:r>
        <w:rPr>
          <w:b/>
          <w:i w:val="0"/>
          <w:sz w:val="19"/>
        </w:rPr>
        <w:t>Boards: no splits, rot, soft spots or loose boards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Fixings: no raised, missing or corroded screws or nails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Surface: not slippery, algae and moss cleared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Steps and treads firm and even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Balustrade posts, rails and spindles firm</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Handrail secure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Joists and bearers sound, where visible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Posts and footings sound, no rot at ground contact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Fixing to the building sound, where attached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Water drains away, no ponding under the deck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Height of the guarding above the deck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Largest gap in the guarding (mm)</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Approved Document K gives guidance for building work in England. In dwellings, guarding should stop people falling from a height of more than 600 mm. Diagram 3.1 gives 1100 mm for external balconies and edges of roofs in single family dwellings, and where children under five may use the building a 100 mm sphere should not pass through any opening. For an existing deck, use these figures as a reference.</w:t>
            </w:r>
          </w:p>
        </w:tc>
      </w:tr>
    </w:tbl>
    <w:p>
      <w:pPr>
        <w:spacing w:after="0"/>
      </w:pPr>
    </w:p>
    <w:p>
      <w:pPr>
        <w:keepNext/>
        <w:ind w:left="0"/>
      </w:pPr>
      <w:r>
        <w:rPr>
          <w:b/>
          <w:i w:val="0"/>
          <w:sz w:val="21"/>
        </w:rPr>
        <w:t>Defects</w:t>
      </w:r>
      <w:r>
        <w:rPr>
          <w:b w:val="0"/>
          <w:i w:val="0"/>
          <w:color w:val="5B706A"/>
          <w:sz w:val="16"/>
        </w:rPr>
        <w:t xml:space="preserve">  (copy this block for each one)</w:t>
      </w:r>
    </w:p>
    <w:p>
      <w:pPr>
        <w:keepNext/>
        <w:spacing w:after="20"/>
        <w:ind w:left="454"/>
      </w:pPr>
      <w:r>
        <w:rPr>
          <w:b/>
          <w:i w:val="0"/>
          <w:sz w:val="19"/>
        </w:rPr>
        <w:t>Defect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Risk</w:t>
      </w:r>
      <w:r>
        <w:rPr>
          <w:b w:val="0"/>
          <w:i w:val="0"/>
          <w:color w:val="5B706A"/>
          <w:sz w:val="16"/>
        </w:rPr>
        <w:t xml:space="preserve">  (choose one)</w:t>
      </w:r>
    </w:p>
    <w:p>
      <w:pPr>
        <w:ind w:left="454"/>
      </w:pPr>
      <w:r>
        <w:rPr>
          <w:b w:val="0"/>
          <w:i w:val="0"/>
          <w:sz w:val="19"/>
        </w:rPr>
        <w:t>☐ Make safe now     ☐ Repair soon     ☐ Monitor</w:t>
      </w:r>
    </w:p>
    <w:p>
      <w:pPr>
        <w:keepNext/>
        <w:spacing w:after="20"/>
        <w:ind w:left="454"/>
      </w:pPr>
      <w:r>
        <w:rPr>
          <w:b/>
          <w:i w:val="0"/>
          <w:sz w:val="19"/>
        </w:rPr>
        <w:t>Made safe on site (taped off or closed)?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Defects to make safe now</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Safe to use     ☐ Safe to use: repairs needed     ☐ Do not use until repaired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Close the deck or the affected part and tell the owner or manager until it is repaired.</w:t>
            </w:r>
          </w:p>
        </w:tc>
      </w:tr>
    </w:tbl>
    <w:p>
      <w:pPr>
        <w:spacing w:after="0"/>
      </w:pPr>
    </w:p>
    <w:p>
      <w:pPr>
        <w:keepNext/>
        <w:spacing w:after="20"/>
        <w:ind w:left="0"/>
      </w:pPr>
      <w:r>
        <w:rPr>
          <w:b/>
          <w:i w:val="0"/>
          <w:sz w:val="19"/>
        </w:rPr>
        <w:t>Walk Cam: decking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Decking Inspection. Printable copy from the SiteSurvey form library. Fill it in on a phone, with photos and signatures: sitesurvey.app/forms/decking-inspection-checklist/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Decking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