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Construction Phase Plan</w:t>
      </w:r>
    </w:p>
    <w:p>
      <w:r>
        <w:rPr>
          <w:b w:val="0"/>
          <w:i w:val="0"/>
          <w:color w:val="5B706A"/>
          <w:sz w:val="20"/>
        </w:rPr>
        <w:t>A construction phase plan record covering the team, programme, site rules, welfare, significant risks, emergency arrangements and revisions.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planning record to be completed and maintained by the responsible contractor. It does not replace competent planning, task assessments, method statements or specialist designs.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explains that CDM 2015 requires a construction phase plan for every construction project in Great Britain. It should be proportionate to the work and prepared before the construction phase begins. The contractor prepares it on a single-contractor project; the principal contractor does so where more than one contractor is involved.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Project and team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Description and extent of the construction work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the actual work, its boundaries and the people affected. Link the current drawings and identify anything still to be resolved before work starts.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construction start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completion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Contractor or principal contractor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Principal designer, where appointed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 and contact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contact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Site arrangements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rules, induction and supervision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Welfare facilities and who maintains them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Access, deliveries, segregation and security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contractors coordinate activities and communicate changes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layout and welfare plan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Significant risks</w:t>
      </w:r>
    </w:p>
    <w:p>
      <w:pPr>
        <w:keepNext/>
        <w:ind w:left="0"/>
      </w:pPr>
      <w:r>
        <w:rPr>
          <w:b/>
          <w:i w:val="0"/>
          <w:sz w:val="21"/>
        </w:rPr>
        <w:t>Significant risk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Activity and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Hazard and who could be harmed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Control measures and planning references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Emergencies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Emergency arrangements, assembly point and contacts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 aid arrangements and contact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that trigger a plan review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 revision and document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was briefed and when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Construction Phase Plan. Printable copy from the SiteSurvey form library. Fill it in on a phone, with photos and signatures: sitesurvey.app/forms/construction-phase-plan-template/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Phase Plan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