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Chiller Maintenance</w:t>
      </w:r>
    </w:p>
    <w:p>
      <w:r>
        <w:rPr>
          <w:b w:val="0"/>
          <w:i w:val="0"/>
          <w:color w:val="5B706A"/>
          <w:sz w:val="20"/>
        </w:rPr>
        <w:t>A chiller maintenance record with equipment details, water circuit and refrigerant observations, operating readings, service work and handback limits.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For competent chiller technicians using the manufacturer procedure. This record does not calculate statutory leak-check intervals, authorise refrigerant handling or replace pressure-system examinations.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GOV.UK describes leak-check and record-keeping duties for relevant F gas equipment. Requirements depend on the equipment and refrigerant. Identify the applicable regime and keep the required refrigerant records separately or by a clearly linked reference.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Equipment and work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Chiller asset ID and location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Manufacturer, model and serial number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Scan the data plate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Scanned in the SiteSurvey app. On paper, write the numbers: serial number, model number, asset number.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Maintenance procedure and revision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Technician and competence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Planned work and exclusions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Safe isolation or permit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System information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Refrigerant type and charge from equipment records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 gas register and leak-check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Water circuit, treatment and set-point references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Operating hours and reported alarms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Service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Heat exchangers and air paths checked to procedure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Water flow, strainers and visible leaks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Compressor condition and oil observations recorded where applicable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Controls, alarms and safety devices checked to procedure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ind w:left="0"/>
      </w:pPr>
      <w:r>
        <w:rPr>
          <w:b/>
          <w:i w:val="0"/>
          <w:sz w:val="21"/>
        </w:rPr>
        <w:t>Measured value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Measurement point and parameter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Actual value and unit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Acceptance range and source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Instrument ID and calibration reference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Assessment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Within criterion     ☐ Outside criterion     ☐ Unable to assess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Response to exception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Work and handback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 performed and parts used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Post-work tests and evidence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Record the authorised test, operating conditions and result against the specified criterion. Do not turn one reading into a general performance guarantee.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Equipment handback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Available within recorded limits     ☐ Restricted use     ☐ Out of service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Restrictions, isolation and person informed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Condition and work evidence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Chiller Maintenance. Printable copy from the SiteSurvey form library. Fill it in on a phone, with photos and signatures: sitesurvey.app/forms/chiller-maintenance-checklist/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Chiller Maintenance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