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Bus and Coach Walkaround Check</w:t>
      </w:r>
    </w:p>
    <w:p>
      <w:r>
        <w:rPr>
          <w:b w:val="0"/>
          <w:i w:val="0"/>
          <w:color w:val="5B706A"/>
          <w:sz w:val="20"/>
        </w:rPr>
        <w:t>A bus and coach (PSV) daily walkaround check and defect report: the 29 DVSA checks from the driver's seat, inside and outside, tyre tread, each defect graded dangerous or not with photos, who it was reported to, and repair.</w:t>
      </w:r>
    </w:p>
    <w:p>
      <w:pPr>
        <w:keepNext/>
        <w:spacing w:before="240"/>
      </w:pPr>
      <w:r>
        <w:rPr>
          <w:b/>
          <w:i w:val="0"/>
          <w:color w:val="1B5E52"/>
          <w:sz w:val="26"/>
        </w:rPr>
        <w:t>1. Vehicle</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Check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Registration or identification mark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Fleet number</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Vehicle</w:t>
      </w:r>
      <w:r>
        <w:rPr>
          <w:b w:val="0"/>
          <w:i w:val="0"/>
          <w:color w:val="5B706A"/>
          <w:sz w:val="16"/>
        </w:rPr>
        <w:t xml:space="preserve">  (choose one)</w:t>
      </w:r>
    </w:p>
    <w:p>
      <w:pPr>
        <w:ind w:left="0"/>
      </w:pPr>
      <w:r>
        <w:rPr>
          <w:b w:val="0"/>
          <w:i w:val="0"/>
          <w:sz w:val="19"/>
        </w:rPr>
        <w:t>☐ Single-deck bus     ☐ Double-deck bus     ☐ Coach     ☐ Minibus</w:t>
      </w:r>
    </w:p>
    <w:p>
      <w:pPr>
        <w:keepNext/>
        <w:spacing w:after="20"/>
        <w:ind w:left="0"/>
      </w:pPr>
      <w:r>
        <w:rPr>
          <w:b/>
          <w:i w:val="0"/>
          <w:sz w:val="19"/>
        </w:rPr>
        <w:t>Odometer reading</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Checked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Check done by</w:t>
      </w:r>
      <w:r>
        <w:rPr>
          <w:b w:val="0"/>
          <w:i w:val="0"/>
          <w:color w:val="5B706A"/>
          <w:sz w:val="16"/>
        </w:rPr>
        <w:t xml:space="preserve">  (choose one)</w:t>
      </w:r>
    </w:p>
    <w:p>
      <w:pPr>
        <w:ind w:left="0"/>
      </w:pPr>
      <w:r>
        <w:rPr>
          <w:b w:val="0"/>
          <w:i w:val="0"/>
          <w:sz w:val="19"/>
        </w:rPr>
        <w:t>☐ The driver     ☐ A responsible person (not the driver)</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DVSA: carry out a walkaround check before the journey to make sure the vehicle is safe, and report any defects in writing to the person in charge of sorting out vehicle defects. DVSA's guide to maintaining roadworthiness says at least one walkaround check must be done every day, or once in each 24-hour period, that the vehicle is used.</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Where the check is done by a responsible person, DVSA says the driver needs to see evidence that it was done and that the vehicle is free from safety defects.</w:t>
            </w:r>
          </w:p>
        </w:tc>
      </w:tr>
    </w:tbl>
    <w:p>
      <w:pPr>
        <w:spacing w:after="0"/>
      </w:pPr>
    </w:p>
    <w:p>
      <w:pPr>
        <w:keepNext/>
        <w:spacing w:before="240"/>
      </w:pPr>
      <w:r>
        <w:rPr>
          <w:b/>
          <w:i w:val="0"/>
          <w:color w:val="1B5E52"/>
          <w:sz w:val="26"/>
        </w:rPr>
        <w:t>2. From the driver's seat</w:t>
      </w:r>
    </w:p>
    <w:p>
      <w:pPr>
        <w:keepNext/>
        <w:spacing w:after="20"/>
        <w:ind w:left="0"/>
      </w:pPr>
      <w:r>
        <w:rPr>
          <w:b/>
          <w:i w:val="0"/>
          <w:sz w:val="19"/>
        </w:rPr>
        <w:t>1. Front view: mirrors, cameras and glass in place, windscreen not cracked, nothing blocking the view</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2. Windscreen wipers and washers work, wipers not missing, damaged or worn</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3. Instruments, gauges and warning lamps work, including ABS, full headlamp and parking brake</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4. Steering moves properly, power steering works, no excessive play</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5. Horn works and is easy to reach</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6. Air builds up, warning system works, no air leaks, service and parking brakes work</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7. Height marker in the cab shows the vehicle height</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8. Electronic ticket machine working</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9. Driver's seat belt undamaged, latches and retracts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Inside the vehicle</w:t>
      </w:r>
    </w:p>
    <w:p>
      <w:pPr>
        <w:keepNext/>
        <w:spacing w:after="20"/>
        <w:ind w:left="0"/>
      </w:pPr>
      <w:r>
        <w:rPr>
          <w:b/>
          <w:i w:val="0"/>
          <w:sz w:val="19"/>
        </w:rPr>
        <w:t>10. Doors and emergency exits work, secure when shut, markings visible and lights working</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11. Accessibility: wheelchair space, boarding device, priority seats, handrails, colour contrast</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12. Seats secure and undamaged, seat belts undamaged, latch and retract</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13. Bell pushes, stopping signs and route and destination signs work</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14. Heating, ventilation and de-misters work, windows and roof hatches secure</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15. Emergency exit hammers present and easy to reach</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16. Fire extinguisher correct type, easy to reach, in good condition, not discharged</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17. First aid kit present, in good condition and easy to reach (where required)</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18. Body interior: exits clear, floor and steps sound, rails secure, interior lights work</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Outside the vehicle</w:t>
      </w:r>
    </w:p>
    <w:p>
      <w:pPr>
        <w:keepNext/>
        <w:spacing w:after="20"/>
        <w:ind w:left="0"/>
      </w:pPr>
      <w:r>
        <w:rPr>
          <w:b/>
          <w:i w:val="0"/>
          <w:sz w:val="19"/>
        </w:rPr>
        <w:t>19. Tyres and wheels secure, tread at least 1mm, inflated, no deep cuts or cord, wheel nuts in place</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20. Lights, indicators, side repeaters and reflectors work, clean, right colour</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21. Number plate not broken, incorrect, dirty, faded or covered</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22. Body panels, luggage and access doors secure, no jagged edges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23. Fuel filler cap fitted, no fuel, oil or waste leaks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24. No excessive exhaust smoke</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25. AdBlue (diesel exhaust fluid) topped up</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26. Battery secure, in good condition, not leaking (if easily accessible)</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27. Ancillary equipment secure and working</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28. High voltage emergency cut-off switch located and working, components secure</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29. Alternative fuel system: isolation switch located, no leaks, components in good condition</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Lowest tyre tread depth found (mm)</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Below the 1mm minimum tread depth in DVSA's walkaround check. Do not use the vehicle until the tyre is replaced.</w:t>
            </w:r>
          </w:p>
        </w:tc>
      </w:tr>
    </w:tbl>
    <w:p>
      <w:pPr>
        <w:spacing w:after="0"/>
      </w:pPr>
    </w:p>
    <w:p>
      <w:pPr>
        <w:keepNext/>
        <w:spacing w:after="20"/>
        <w:ind w:left="0"/>
      </w:pPr>
      <w:r>
        <w:rPr>
          <w:b/>
          <w:i w:val="0"/>
          <w:sz w:val="19"/>
        </w:rPr>
        <w:t>Have any wheel nut indicators moved?</w:t>
      </w:r>
    </w:p>
    <w:p>
      <w:pPr>
        <w:ind w:left="0"/>
      </w:pPr>
      <w:r>
        <w:rPr>
          <w:b w:val="0"/>
          <w:i w:val="0"/>
          <w:sz w:val="19"/>
        </w:rPr>
        <w:t>☐ Yes     ☐ No</w:t>
      </w:r>
    </w:p>
    <w:p>
      <w:pPr>
        <w:keepNext/>
        <w:spacing w:after="20"/>
        <w:ind w:left="0"/>
      </w:pPr>
      <w:r>
        <w:rPr>
          <w:b/>
          <w:i w:val="0"/>
          <w:sz w:val="19"/>
        </w:rPr>
        <w:t>Walk Cam: bus and coach walkaround check</w:t>
      </w:r>
    </w:p>
    <w:p>
      <w:pPr>
        <w:spacing w:after="20"/>
        <w:ind w:left="0"/>
      </w:pPr>
      <w:r>
        <w:rPr>
          <w:b w:val="0"/>
          <w:i w:val="0"/>
          <w:color w:val="5B706A"/>
          <w:sz w:val="17"/>
        </w:rPr>
        <w:t>Walk Cam video walk-through: available in the SiteSurvey app only.</w:t>
      </w:r>
    </w:p>
    <w:p>
      <w:pPr>
        <w:keepNext/>
        <w:spacing w:before="240"/>
      </w:pPr>
      <w:r>
        <w:rPr>
          <w:b/>
          <w:i w:val="0"/>
          <w:color w:val="1B5E52"/>
          <w:sz w:val="26"/>
        </w:rPr>
        <w:t>5. Defect report</w:t>
      </w:r>
    </w:p>
    <w:p>
      <w:pPr>
        <w:keepNext/>
        <w:spacing w:after="20"/>
        <w:ind w:left="0"/>
      </w:pPr>
      <w:r>
        <w:rPr>
          <w:b/>
          <w:i w:val="0"/>
          <w:sz w:val="19"/>
        </w:rPr>
        <w:t>Were any defects found? *</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No defects: this record is the nil defect report. DVSA says to record nil defects if you do not find any.</w:t>
            </w:r>
          </w:p>
        </w:tc>
      </w:tr>
    </w:tbl>
    <w:p>
      <w:pPr>
        <w:spacing w:after="0"/>
      </w:pPr>
    </w:p>
    <w:p>
      <w:pPr>
        <w:keepNext/>
        <w:ind w:left="0"/>
      </w:pPr>
      <w:r>
        <w:rPr>
          <w:b/>
          <w:i w:val="0"/>
          <w:sz w:val="21"/>
        </w:rPr>
        <w:t>Defects</w:t>
      </w:r>
      <w:r>
        <w:rPr>
          <w:b w:val="0"/>
          <w:i w:val="0"/>
          <w:color w:val="5B706A"/>
          <w:sz w:val="16"/>
        </w:rPr>
        <w:t xml:space="preserve">  (copy this block for each one; if applicable)</w:t>
      </w:r>
    </w:p>
    <w:p>
      <w:pPr>
        <w:keepNext/>
        <w:spacing w:after="20"/>
        <w:ind w:left="454"/>
      </w:pPr>
      <w:r>
        <w:rPr>
          <w:b/>
          <w:i w:val="0"/>
          <w:sz w:val="19"/>
        </w:rPr>
        <w:t>Item and defect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Assessment *</w:t>
      </w:r>
      <w:r>
        <w:rPr>
          <w:b w:val="0"/>
          <w:i w:val="0"/>
          <w:color w:val="5B706A"/>
          <w:sz w:val="16"/>
        </w:rPr>
        <w:t xml:space="preserve">  (choose one)</w:t>
      </w:r>
    </w:p>
    <w:p>
      <w:pPr>
        <w:ind w:left="454"/>
      </w:pPr>
      <w:r>
        <w:rPr>
          <w:b w:val="0"/>
          <w:i w:val="0"/>
          <w:sz w:val="19"/>
        </w:rPr>
        <w:t>☐ Dangerous: do not use     ☐ Not dangerous: report for repair</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Dangerous defects</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DVSA: dangerous defects must be fixed before the vehicle is used or continues its journey.</w:t>
            </w:r>
          </w:p>
        </w:tc>
      </w:tr>
    </w:tbl>
    <w:p>
      <w:pPr>
        <w:spacing w:after="0"/>
      </w:pPr>
    </w:p>
    <w:p>
      <w:pPr>
        <w:keepNext/>
        <w:spacing w:after="20"/>
        <w:ind w:left="0"/>
      </w:pPr>
      <w:r>
        <w:rPr>
          <w:b/>
          <w:i w:val="0"/>
          <w:sz w:val="19"/>
        </w:rPr>
        <w:t>Reported to</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 reported</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Vehicle status *</w:t>
      </w:r>
      <w:r>
        <w:rPr>
          <w:b w:val="0"/>
          <w:i w:val="0"/>
          <w:color w:val="5B706A"/>
          <w:sz w:val="16"/>
        </w:rPr>
        <w:t xml:space="preserve">  (choose one)</w:t>
      </w:r>
    </w:p>
    <w:p>
      <w:pPr>
        <w:ind w:left="0"/>
      </w:pPr>
      <w:r>
        <w:rPr>
          <w:b w:val="0"/>
          <w:i w:val="0"/>
          <w:sz w:val="19"/>
        </w:rPr>
        <w:t>☐ Roadworthy: safe to use     ☐ Not to be used until repaired</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DVSA's guide to maintaining roadworthiness: drivers' defect reports, with any rectification work, must be kept for at least 15 months.</w:t>
            </w:r>
          </w:p>
        </w:tc>
      </w:tr>
    </w:tbl>
    <w:p>
      <w:pPr>
        <w:spacing w:after="0"/>
      </w:pPr>
    </w:p>
    <w:p>
      <w:pPr>
        <w:keepNext/>
        <w:spacing w:before="240"/>
      </w:pPr>
      <w:r>
        <w:rPr>
          <w:b/>
          <w:i w:val="0"/>
          <w:color w:val="1B5E52"/>
          <w:sz w:val="26"/>
        </w:rPr>
        <w:t>6. Repair and sign-off</w:t>
      </w:r>
    </w:p>
    <w:p>
      <w:pPr>
        <w:keepNext/>
        <w:spacing w:after="20"/>
        <w:ind w:left="0"/>
      </w:pPr>
      <w:r>
        <w:rPr>
          <w:b/>
          <w:i w:val="0"/>
          <w:sz w:val="19"/>
        </w:rPr>
        <w:t>Rectification work done</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Repaired by</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Repair date</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Vehicle confirmed roadworthy after repair?</w:t>
      </w:r>
      <w:r>
        <w:rPr>
          <w:b w:val="0"/>
          <w:i w:val="0"/>
          <w:color w:val="5B706A"/>
          <w:sz w:val="16"/>
        </w:rPr>
        <w:t xml:space="preserve">  (if applicable)</w:t>
      </w:r>
    </w:p>
    <w:p>
      <w:pPr>
        <w:ind w:left="0"/>
      </w:pPr>
      <w:r>
        <w:rPr>
          <w:b w:val="0"/>
          <w:i w:val="0"/>
          <w:sz w:val="19"/>
        </w:rPr>
        <w:t>☐ Yes     ☐ No</w:t>
      </w:r>
    </w:p>
    <w:p>
      <w:pPr>
        <w:keepNext/>
        <w:spacing w:after="20"/>
        <w:ind w:left="0"/>
      </w:pPr>
      <w:r>
        <w:rPr>
          <w:b/>
          <w:i w:val="0"/>
          <w:sz w:val="19"/>
        </w:rPr>
        <w:t>Driver or checker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Defect report received by (transport or engineering)</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Bus and Coach Walkaround Check. Printable copy from the SiteSurvey form library. Fill it in on a phone, with photos and signatures: sitesurvey.app/forms/bus-walkaround-check/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 and Coach Walkaround Check</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